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15AB" w14:textId="77777777" w:rsidR="00ED21FC" w:rsidRPr="000023FB" w:rsidRDefault="00ED21FC" w:rsidP="00ED21FC">
      <w:pPr>
        <w:spacing w:line="240" w:lineRule="auto"/>
        <w:contextualSpacing/>
        <w:rPr>
          <w:rFonts w:asciiTheme="minorHAnsi" w:hAnsiTheme="minorHAnsi"/>
          <w:b/>
        </w:rPr>
      </w:pP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  <w:t>…………………………………………</w:t>
      </w:r>
    </w:p>
    <w:p w14:paraId="7A4B1483" w14:textId="77777777" w:rsidR="00ED21FC" w:rsidRPr="000023FB" w:rsidRDefault="00ED21FC" w:rsidP="00ED21FC">
      <w:pPr>
        <w:spacing w:line="240" w:lineRule="auto"/>
        <w:contextualSpacing/>
        <w:jc w:val="center"/>
        <w:rPr>
          <w:rFonts w:asciiTheme="minorHAnsi" w:hAnsiTheme="minorHAnsi"/>
          <w:i/>
          <w:sz w:val="16"/>
          <w:szCs w:val="16"/>
        </w:rPr>
      </w:pP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b/>
        </w:rPr>
        <w:tab/>
      </w:r>
      <w:r w:rsidRPr="000023FB">
        <w:rPr>
          <w:rFonts w:asciiTheme="minorHAnsi" w:hAnsiTheme="minorHAnsi"/>
          <w:i/>
          <w:sz w:val="16"/>
          <w:szCs w:val="16"/>
        </w:rPr>
        <w:t>Miejscowość i data</w:t>
      </w:r>
    </w:p>
    <w:p w14:paraId="2D5EEC2A" w14:textId="77777777" w:rsidR="00680E8E" w:rsidRPr="000023FB" w:rsidRDefault="00680E8E" w:rsidP="00680E8E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0023FB">
        <w:rPr>
          <w:rFonts w:asciiTheme="minorHAnsi" w:hAnsiTheme="minorHAnsi"/>
          <w:sz w:val="24"/>
          <w:szCs w:val="24"/>
        </w:rPr>
        <w:t>………………………………………………………</w:t>
      </w:r>
    </w:p>
    <w:p w14:paraId="2D96C36D" w14:textId="77777777" w:rsidR="00680E8E" w:rsidRPr="000023FB" w:rsidRDefault="00680E8E" w:rsidP="00680E8E">
      <w:pPr>
        <w:spacing w:line="240" w:lineRule="auto"/>
        <w:contextualSpacing/>
        <w:rPr>
          <w:rFonts w:asciiTheme="minorHAnsi" w:hAnsiTheme="minorHAnsi"/>
          <w:i/>
          <w:sz w:val="16"/>
          <w:szCs w:val="16"/>
        </w:rPr>
      </w:pPr>
      <w:r w:rsidRPr="000023FB">
        <w:rPr>
          <w:rFonts w:asciiTheme="minorHAnsi" w:hAnsiTheme="minorHAnsi"/>
          <w:i/>
          <w:sz w:val="16"/>
          <w:szCs w:val="16"/>
        </w:rPr>
        <w:t>Imię i nazwisko lub nazwa wnioskodawcy</w:t>
      </w:r>
    </w:p>
    <w:p w14:paraId="0BD400F8" w14:textId="77777777" w:rsidR="00680E8E" w:rsidRPr="000023FB" w:rsidRDefault="00680E8E" w:rsidP="00680E8E">
      <w:pPr>
        <w:spacing w:line="240" w:lineRule="auto"/>
        <w:contextualSpacing/>
        <w:rPr>
          <w:rFonts w:asciiTheme="minorHAnsi" w:hAnsiTheme="minorHAnsi"/>
          <w:sz w:val="16"/>
          <w:szCs w:val="16"/>
        </w:rPr>
      </w:pPr>
    </w:p>
    <w:p w14:paraId="5F35F1CC" w14:textId="77777777" w:rsidR="00680E8E" w:rsidRPr="000023FB" w:rsidRDefault="00680E8E" w:rsidP="00680E8E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0023FB">
        <w:rPr>
          <w:rFonts w:asciiTheme="minorHAnsi" w:hAnsiTheme="minorHAnsi"/>
          <w:sz w:val="24"/>
          <w:szCs w:val="24"/>
        </w:rPr>
        <w:t>……………………………………………………...</w:t>
      </w:r>
    </w:p>
    <w:p w14:paraId="338A18CB" w14:textId="77777777" w:rsidR="00680E8E" w:rsidRPr="000023FB" w:rsidRDefault="007E1315" w:rsidP="00680E8E">
      <w:pPr>
        <w:spacing w:line="240" w:lineRule="auto"/>
        <w:contextualSpacing/>
        <w:rPr>
          <w:rFonts w:asciiTheme="minorHAnsi" w:hAnsiTheme="minorHAnsi"/>
          <w:sz w:val="16"/>
          <w:szCs w:val="16"/>
        </w:rPr>
      </w:pPr>
      <w:r w:rsidRPr="000023FB">
        <w:rPr>
          <w:rFonts w:asciiTheme="minorHAnsi" w:hAnsiTheme="minorHAnsi"/>
          <w:i/>
          <w:sz w:val="16"/>
          <w:szCs w:val="16"/>
        </w:rPr>
        <w:t>Adres wnioskodawcy</w:t>
      </w:r>
      <w:r w:rsidRPr="000023FB">
        <w:rPr>
          <w:rFonts w:asciiTheme="minorHAnsi" w:hAnsiTheme="minorHAnsi"/>
          <w:sz w:val="16"/>
          <w:szCs w:val="16"/>
        </w:rPr>
        <w:tab/>
      </w:r>
    </w:p>
    <w:p w14:paraId="53E5FCFC" w14:textId="77777777" w:rsidR="007E1315" w:rsidRPr="000023FB" w:rsidRDefault="007E1315" w:rsidP="00680E8E">
      <w:pPr>
        <w:spacing w:line="240" w:lineRule="auto"/>
        <w:contextualSpacing/>
        <w:rPr>
          <w:rFonts w:asciiTheme="minorHAnsi" w:hAnsiTheme="minorHAnsi"/>
          <w:sz w:val="16"/>
          <w:szCs w:val="16"/>
        </w:rPr>
      </w:pPr>
    </w:p>
    <w:p w14:paraId="39273633" w14:textId="77777777" w:rsidR="00A37DDF" w:rsidRPr="000023FB" w:rsidRDefault="00680E8E" w:rsidP="00A37DDF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0023FB">
        <w:rPr>
          <w:rFonts w:asciiTheme="minorHAnsi" w:hAnsiTheme="minorHAnsi"/>
          <w:sz w:val="24"/>
          <w:szCs w:val="24"/>
        </w:rPr>
        <w:t>………………………………………………………</w:t>
      </w:r>
      <w:r w:rsidR="00A37DDF" w:rsidRPr="000023FB">
        <w:rPr>
          <w:rFonts w:asciiTheme="minorHAnsi" w:hAnsiTheme="minorHAnsi"/>
          <w:sz w:val="24"/>
          <w:szCs w:val="24"/>
        </w:rPr>
        <w:tab/>
      </w:r>
    </w:p>
    <w:p w14:paraId="30571686" w14:textId="77777777" w:rsidR="007E1315" w:rsidRPr="000023FB" w:rsidRDefault="007E1315" w:rsidP="007E1315">
      <w:pPr>
        <w:spacing w:line="240" w:lineRule="auto"/>
        <w:contextualSpacing/>
        <w:rPr>
          <w:rFonts w:asciiTheme="minorHAnsi" w:hAnsiTheme="minorHAnsi"/>
          <w:sz w:val="16"/>
          <w:szCs w:val="16"/>
        </w:rPr>
      </w:pPr>
      <w:r w:rsidRPr="000023FB">
        <w:rPr>
          <w:rFonts w:asciiTheme="minorHAnsi" w:hAnsiTheme="minorHAnsi"/>
          <w:sz w:val="16"/>
          <w:szCs w:val="16"/>
        </w:rPr>
        <w:t>Telefon</w:t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  <w:t xml:space="preserve"> </w:t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  <w:r w:rsidR="00A37DDF" w:rsidRPr="000023FB">
        <w:rPr>
          <w:rFonts w:asciiTheme="minorHAnsi" w:hAnsiTheme="minorHAnsi"/>
          <w:sz w:val="16"/>
          <w:szCs w:val="16"/>
        </w:rPr>
        <w:tab/>
      </w:r>
    </w:p>
    <w:p w14:paraId="1807DDE9" w14:textId="77777777" w:rsidR="007E1315" w:rsidRPr="000023FB" w:rsidRDefault="007E1315" w:rsidP="007E1315">
      <w:pPr>
        <w:spacing w:line="240" w:lineRule="auto"/>
        <w:contextualSpacing/>
        <w:rPr>
          <w:rFonts w:asciiTheme="minorHAnsi" w:hAnsiTheme="minorHAnsi"/>
          <w:sz w:val="16"/>
          <w:szCs w:val="16"/>
        </w:rPr>
      </w:pPr>
    </w:p>
    <w:p w14:paraId="00D8F536" w14:textId="77777777" w:rsidR="00A37DDF" w:rsidRPr="000023FB" w:rsidRDefault="007E1315" w:rsidP="00A671B6">
      <w:pPr>
        <w:spacing w:line="240" w:lineRule="auto"/>
        <w:contextualSpacing/>
        <w:jc w:val="right"/>
        <w:rPr>
          <w:rFonts w:asciiTheme="minorHAnsi" w:hAnsiTheme="minorHAnsi"/>
          <w:b/>
          <w:bCs/>
          <w:i/>
          <w:sz w:val="28"/>
          <w:szCs w:val="28"/>
        </w:rPr>
      </w:pPr>
      <w:r w:rsidRPr="000023FB">
        <w:rPr>
          <w:rFonts w:asciiTheme="minorHAnsi" w:hAnsiTheme="minorHAnsi"/>
          <w:b/>
          <w:bCs/>
          <w:sz w:val="28"/>
          <w:szCs w:val="28"/>
        </w:rPr>
        <w:t>Wójt Gminy Wielka Nieszawka</w:t>
      </w:r>
    </w:p>
    <w:p w14:paraId="1E43C99F" w14:textId="77777777" w:rsidR="007E1315" w:rsidRPr="000023FB" w:rsidRDefault="007E1315" w:rsidP="00E04809">
      <w:pPr>
        <w:rPr>
          <w:rFonts w:asciiTheme="minorHAnsi" w:hAnsiTheme="minorHAnsi"/>
          <w:sz w:val="16"/>
          <w:szCs w:val="16"/>
        </w:rPr>
      </w:pPr>
    </w:p>
    <w:p w14:paraId="299AAAA9" w14:textId="77777777" w:rsidR="00ED21FC" w:rsidRPr="000023FB" w:rsidRDefault="00B37E15" w:rsidP="00BF7173">
      <w:pPr>
        <w:jc w:val="center"/>
        <w:rPr>
          <w:rFonts w:asciiTheme="minorHAnsi" w:hAnsiTheme="minorHAnsi"/>
          <w:bCs/>
          <w:sz w:val="26"/>
          <w:szCs w:val="26"/>
        </w:rPr>
      </w:pPr>
      <w:r w:rsidRPr="000023FB">
        <w:rPr>
          <w:rFonts w:asciiTheme="minorHAnsi" w:hAnsiTheme="minorHAnsi"/>
          <w:bCs/>
          <w:sz w:val="26"/>
          <w:szCs w:val="26"/>
        </w:rPr>
        <w:t>WNIOS</w:t>
      </w:r>
      <w:r w:rsidR="00A34AC3" w:rsidRPr="000023FB">
        <w:rPr>
          <w:rFonts w:asciiTheme="minorHAnsi" w:hAnsiTheme="minorHAnsi"/>
          <w:bCs/>
          <w:sz w:val="26"/>
          <w:szCs w:val="26"/>
        </w:rPr>
        <w:t>E</w:t>
      </w:r>
      <w:r w:rsidRPr="000023FB">
        <w:rPr>
          <w:rFonts w:asciiTheme="minorHAnsi" w:hAnsiTheme="minorHAnsi"/>
          <w:bCs/>
          <w:sz w:val="26"/>
          <w:szCs w:val="26"/>
        </w:rPr>
        <w:t xml:space="preserve">K </w:t>
      </w:r>
      <w:r w:rsidR="00BF7173">
        <w:rPr>
          <w:rFonts w:asciiTheme="minorHAnsi" w:hAnsiTheme="minorHAnsi"/>
          <w:bCs/>
          <w:sz w:val="26"/>
          <w:szCs w:val="26"/>
        </w:rPr>
        <w:t>O PRZENIESIENIE DECYZJI O WARUNKACH ZABUDOWY</w:t>
      </w:r>
    </w:p>
    <w:p w14:paraId="2D91E8D4" w14:textId="77777777" w:rsidR="00ED21FC" w:rsidRPr="000023FB" w:rsidRDefault="00ED21FC" w:rsidP="00A37DDF">
      <w:pPr>
        <w:spacing w:line="240" w:lineRule="auto"/>
        <w:contextualSpacing/>
        <w:jc w:val="center"/>
        <w:rPr>
          <w:rFonts w:asciiTheme="minorHAnsi" w:hAnsiTheme="minorHAnsi"/>
          <w:sz w:val="16"/>
          <w:szCs w:val="16"/>
        </w:rPr>
      </w:pPr>
      <w:r w:rsidRPr="000023FB">
        <w:rPr>
          <w:rFonts w:asciiTheme="minorHAnsi" w:hAnsiTheme="minorHAnsi"/>
          <w:sz w:val="24"/>
          <w:szCs w:val="24"/>
        </w:rPr>
        <w:tab/>
      </w:r>
      <w:r w:rsidRPr="000023FB">
        <w:rPr>
          <w:rFonts w:asciiTheme="minorHAnsi" w:hAnsiTheme="minorHAnsi"/>
          <w:sz w:val="24"/>
          <w:szCs w:val="24"/>
        </w:rPr>
        <w:tab/>
      </w:r>
      <w:r w:rsidRPr="000023FB">
        <w:rPr>
          <w:rFonts w:asciiTheme="minorHAnsi" w:hAnsiTheme="minorHAnsi"/>
          <w:sz w:val="24"/>
          <w:szCs w:val="24"/>
        </w:rPr>
        <w:tab/>
      </w:r>
      <w:r w:rsidRPr="000023FB">
        <w:rPr>
          <w:rFonts w:asciiTheme="minorHAnsi" w:hAnsiTheme="minorHAnsi"/>
          <w:sz w:val="24"/>
          <w:szCs w:val="24"/>
        </w:rPr>
        <w:tab/>
      </w:r>
      <w:r w:rsidRPr="000023FB">
        <w:rPr>
          <w:rFonts w:asciiTheme="minorHAnsi" w:hAnsiTheme="minorHAnsi"/>
          <w:sz w:val="24"/>
          <w:szCs w:val="24"/>
        </w:rPr>
        <w:tab/>
      </w:r>
      <w:r w:rsidRPr="000023FB">
        <w:rPr>
          <w:rFonts w:asciiTheme="minorHAnsi" w:hAnsiTheme="minorHAnsi"/>
          <w:sz w:val="24"/>
          <w:szCs w:val="24"/>
        </w:rPr>
        <w:tab/>
      </w:r>
    </w:p>
    <w:p w14:paraId="519DDD86" w14:textId="77777777" w:rsidR="00BF7173" w:rsidRDefault="003473A1" w:rsidP="006123C7">
      <w:pPr>
        <w:spacing w:after="0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0023FB">
        <w:rPr>
          <w:rFonts w:asciiTheme="minorHAnsi" w:hAnsiTheme="minorHAnsi"/>
          <w:sz w:val="24"/>
          <w:szCs w:val="24"/>
        </w:rPr>
        <w:t xml:space="preserve">Na podstawie art. </w:t>
      </w:r>
      <w:r w:rsidR="00BF7173">
        <w:rPr>
          <w:rFonts w:asciiTheme="minorHAnsi" w:hAnsiTheme="minorHAnsi"/>
          <w:sz w:val="24"/>
          <w:szCs w:val="24"/>
        </w:rPr>
        <w:t>63 ust. 5</w:t>
      </w:r>
      <w:r w:rsidR="00B37E15" w:rsidRPr="000023FB">
        <w:rPr>
          <w:rFonts w:asciiTheme="minorHAnsi" w:hAnsiTheme="minorHAnsi"/>
          <w:sz w:val="24"/>
          <w:szCs w:val="24"/>
        </w:rPr>
        <w:t xml:space="preserve"> ustawy z dnia </w:t>
      </w:r>
      <w:r w:rsidR="00BA6D26" w:rsidRPr="000023FB">
        <w:rPr>
          <w:rFonts w:asciiTheme="minorHAnsi" w:hAnsiTheme="minorHAnsi"/>
          <w:sz w:val="24"/>
          <w:szCs w:val="24"/>
        </w:rPr>
        <w:t>27 marca 2003 r. o planowaniu i zagospodarowaniu przestrzennym</w:t>
      </w:r>
      <w:r w:rsidR="00CD27D8" w:rsidRPr="000023FB">
        <w:rPr>
          <w:rFonts w:asciiTheme="minorHAnsi" w:hAnsiTheme="minorHAnsi"/>
          <w:sz w:val="24"/>
          <w:szCs w:val="24"/>
        </w:rPr>
        <w:t xml:space="preserve"> </w:t>
      </w:r>
      <w:r w:rsidR="00C91D76" w:rsidRPr="000023FB">
        <w:rPr>
          <w:rFonts w:asciiTheme="minorHAnsi" w:hAnsiTheme="minorHAnsi"/>
          <w:sz w:val="24"/>
          <w:szCs w:val="24"/>
        </w:rPr>
        <w:t>wnioskuję</w:t>
      </w:r>
      <w:r w:rsidR="00BF7173">
        <w:rPr>
          <w:rFonts w:asciiTheme="minorHAnsi" w:hAnsiTheme="minorHAnsi"/>
          <w:sz w:val="24"/>
          <w:szCs w:val="24"/>
        </w:rPr>
        <w:t xml:space="preserve"> o przeniesienie decyzji o warunkach zabudowy nr……………………………………………….. z dnia …………………………………….. wydanej przez ………………………………………………………………………………………………………………………………………………</w:t>
      </w:r>
    </w:p>
    <w:p w14:paraId="30485155" w14:textId="77777777" w:rsidR="00BF7173" w:rsidRPr="00BF7173" w:rsidRDefault="00BF7173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 w:rsidRPr="00BF7173">
        <w:rPr>
          <w:rFonts w:asciiTheme="minorHAnsi" w:hAnsiTheme="minorHAnsi"/>
          <w:sz w:val="18"/>
          <w:szCs w:val="18"/>
        </w:rPr>
        <w:t>(wymienić organ, który wydał decyzję)</w:t>
      </w:r>
    </w:p>
    <w:p w14:paraId="6164FE65" w14:textId="77777777" w:rsidR="007512CA" w:rsidRDefault="00494C6C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297A56">
        <w:rPr>
          <w:rFonts w:asciiTheme="minorHAnsi" w:hAnsiTheme="minorHAnsi"/>
          <w:sz w:val="24"/>
          <w:szCs w:val="24"/>
        </w:rPr>
        <w:t xml:space="preserve"> </w:t>
      </w:r>
      <w:r w:rsidR="00BF7173">
        <w:rPr>
          <w:rFonts w:asciiTheme="minorHAnsi" w:hAnsiTheme="minorHAnsi"/>
          <w:sz w:val="24"/>
          <w:szCs w:val="24"/>
        </w:rPr>
        <w:t>Dla………………………………………………………………………………………………………………………………………..</w:t>
      </w:r>
    </w:p>
    <w:p w14:paraId="7A8064B2" w14:textId="77777777" w:rsidR="00BF7173" w:rsidRDefault="00BF7173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AA3F21B" w14:textId="77777777" w:rsidR="00BF7173" w:rsidRPr="00BF7173" w:rsidRDefault="00BF7173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(podać imię, nazwisko lub nazwę inwestora oraz adres, na rzecz którego została wydana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6E8BCFF2" w14:textId="77777777" w:rsidR="00BF7173" w:rsidRDefault="00BF7173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rzecz…………………………………………………………………………………………………………………………………</w:t>
      </w:r>
    </w:p>
    <w:p w14:paraId="04B56477" w14:textId="77777777" w:rsidR="00BF7173" w:rsidRDefault="00BF7173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DDBCBEC" w14:textId="77777777" w:rsidR="00BF7173" w:rsidRPr="006123C7" w:rsidRDefault="00BF7173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(podać imię, nazwisko lub nazwę inwestora oraz adres, na rzecz którego zostanie przeniesiona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342AFA65" w14:textId="77777777" w:rsidR="00FB4452" w:rsidRPr="000023FB" w:rsidRDefault="00FB4452" w:rsidP="00FB4452">
      <w:pPr>
        <w:spacing w:line="240" w:lineRule="auto"/>
        <w:contextualSpacing/>
        <w:rPr>
          <w:rFonts w:asciiTheme="minorHAnsi" w:hAnsiTheme="minorHAnsi"/>
        </w:rPr>
      </w:pPr>
    </w:p>
    <w:p w14:paraId="6FD4D07A" w14:textId="77777777" w:rsidR="00B75ED0" w:rsidRPr="000023FB" w:rsidRDefault="00B75ED0" w:rsidP="00F67428">
      <w:pPr>
        <w:spacing w:after="0" w:line="240" w:lineRule="auto"/>
        <w:rPr>
          <w:rFonts w:asciiTheme="minorHAnsi" w:hAnsiTheme="minorHAnsi"/>
          <w:b/>
        </w:rPr>
      </w:pPr>
      <w:r w:rsidRPr="000023FB">
        <w:rPr>
          <w:rFonts w:asciiTheme="minorHAnsi" w:hAnsiTheme="minorHAnsi"/>
          <w:b/>
        </w:rPr>
        <w:t>Do wniosku załączam:</w:t>
      </w:r>
    </w:p>
    <w:p w14:paraId="524EC5B7" w14:textId="77777777" w:rsidR="000779A4" w:rsidRDefault="00BF7173" w:rsidP="00F67428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Wypełnione oświadczenie strony, na rzecz której została wydana decyzja, o wyrażeniu zgody na przeniesienie tej decyzji na rzecz innego podmiotu ( w załączeniu niniejszego wniosku)</w:t>
      </w:r>
    </w:p>
    <w:p w14:paraId="3303DED0" w14:textId="77777777" w:rsidR="00BF7173" w:rsidRDefault="00BF7173" w:rsidP="00F67428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Wypełnione oświadczenie strony, na rzecz której zostanie przeniesiona decyzja, o przyjęciu wszystkich warunków zawartych w decyzji ( w załączeniu niniejszego wniosku)</w:t>
      </w:r>
    </w:p>
    <w:p w14:paraId="3687A987" w14:textId="77777777" w:rsidR="00BF7173" w:rsidRDefault="00BF7173" w:rsidP="00F67428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Kopia decyzji o warunkach zabudowy</w:t>
      </w:r>
    </w:p>
    <w:p w14:paraId="0D7F8354" w14:textId="77777777" w:rsidR="00BF7173" w:rsidRPr="00BF7173" w:rsidRDefault="00BF7173" w:rsidP="00F67428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Dowód wpłaty opłaty skarbowej –</w:t>
      </w:r>
      <w:r w:rsidR="007C2645">
        <w:rPr>
          <w:rFonts w:asciiTheme="minorHAnsi" w:hAnsiTheme="minorHAnsi"/>
        </w:rPr>
        <w:t xml:space="preserve"> 56</w:t>
      </w:r>
      <w:r>
        <w:rPr>
          <w:rFonts w:asciiTheme="minorHAnsi" w:hAnsiTheme="minorHAnsi"/>
        </w:rPr>
        <w:t xml:space="preserve"> zł, zgodnie z </w:t>
      </w:r>
      <w:r w:rsidRPr="00BD050E">
        <w:t>cz. II. poz. 21 załącznika do ustawy z dnia 16 listop</w:t>
      </w:r>
      <w:r>
        <w:t>ada 2006 r. o opłacie skarbowej</w:t>
      </w:r>
    </w:p>
    <w:p w14:paraId="6FDDD47A" w14:textId="77777777" w:rsidR="00BF7173" w:rsidRPr="00E04809" w:rsidRDefault="00BF7173" w:rsidP="00F67428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t>Upoważnienie udzielone osobie pełnomocnika działającego w imieniu wnioskodawcy</w:t>
      </w:r>
    </w:p>
    <w:p w14:paraId="2C2D378B" w14:textId="77777777" w:rsidR="000779A4" w:rsidRDefault="000779A4" w:rsidP="00F674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DB8A6A3" w14:textId="77777777" w:rsidR="000779A4" w:rsidRPr="00E04809" w:rsidRDefault="003B658A" w:rsidP="00F67428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B658A">
        <w:rPr>
          <w:rFonts w:asciiTheme="minorHAnsi" w:hAnsiTheme="minorHAnsi"/>
          <w:sz w:val="20"/>
          <w:szCs w:val="20"/>
        </w:rPr>
        <w:t xml:space="preserve">Zgodnie z częścią I, punkt 51 załącznika do ustawy z dnia 16 listopada 2006 r. o opłacie skarbowej wysokość opłaty skarbowej za </w:t>
      </w:r>
      <w:r w:rsidR="007C2645">
        <w:rPr>
          <w:rFonts w:asciiTheme="minorHAnsi" w:hAnsiTheme="minorHAnsi"/>
          <w:sz w:val="20"/>
          <w:szCs w:val="20"/>
        </w:rPr>
        <w:t xml:space="preserve">przeniesienie warunków zabudowy </w:t>
      </w:r>
      <w:r w:rsidRPr="003B658A">
        <w:rPr>
          <w:rFonts w:asciiTheme="minorHAnsi" w:hAnsiTheme="minorHAnsi"/>
          <w:sz w:val="20"/>
          <w:szCs w:val="20"/>
        </w:rPr>
        <w:t xml:space="preserve">wynosi </w:t>
      </w:r>
      <w:r w:rsidR="007C2645">
        <w:rPr>
          <w:rFonts w:asciiTheme="minorHAnsi" w:hAnsiTheme="minorHAnsi"/>
          <w:sz w:val="20"/>
          <w:szCs w:val="20"/>
        </w:rPr>
        <w:t>56</w:t>
      </w:r>
      <w:r w:rsidRPr="003B658A">
        <w:rPr>
          <w:rFonts w:asciiTheme="minorHAnsi" w:hAnsiTheme="minorHAnsi"/>
          <w:sz w:val="20"/>
          <w:szCs w:val="20"/>
        </w:rPr>
        <w:t xml:space="preserve"> zł.</w:t>
      </w:r>
    </w:p>
    <w:p w14:paraId="0FDD9E93" w14:textId="77777777" w:rsidR="000779A4" w:rsidRPr="000023FB" w:rsidRDefault="000779A4" w:rsidP="00F6742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4191B55" w14:textId="77777777" w:rsidR="006123C7" w:rsidRPr="008D7922" w:rsidRDefault="006123C7" w:rsidP="006123C7">
      <w:pPr>
        <w:spacing w:after="11"/>
        <w:ind w:left="10" w:right="3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pl-PL"/>
        </w:rPr>
      </w:pPr>
      <w:r w:rsidRPr="008D7922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pl-PL"/>
        </w:rPr>
        <w:t xml:space="preserve">Klauzula informacyjna  </w:t>
      </w:r>
    </w:p>
    <w:p w14:paraId="123A72FC" w14:textId="77777777" w:rsidR="006123C7" w:rsidRDefault="006123C7" w:rsidP="006123C7">
      <w:pPr>
        <w:spacing w:after="212"/>
        <w:ind w:left="10" w:right="6" w:hanging="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4B071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pl-PL"/>
        </w:rPr>
        <w:t>wydawanie warunków zabudowy</w:t>
      </w:r>
      <w:r w:rsidRPr="004B071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7"/>
      </w:tblGrid>
      <w:tr w:rsidR="006123C7" w:rsidRPr="00DC1BE8" w14:paraId="7DBE78FD" w14:textId="77777777" w:rsidTr="006123C7">
        <w:tc>
          <w:tcPr>
            <w:tcW w:w="9212" w:type="dxa"/>
            <w:gridSpan w:val="2"/>
          </w:tcPr>
          <w:p w14:paraId="6759DE9F" w14:textId="77777777" w:rsidR="006123C7" w:rsidRPr="00DC1BE8" w:rsidRDefault="006123C7" w:rsidP="006123C7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A7786">
              <w:rPr>
                <w:rFonts w:cs="Calibri"/>
                <w:sz w:val="18"/>
                <w:szCs w:val="18"/>
              </w:rPr>
              <w:t>Na podstawie art. 13 ust. 1 i 2 r</w:t>
            </w:r>
            <w:r w:rsidRPr="00AA7786">
              <w:rPr>
                <w:rFonts w:cs="Calibri"/>
                <w:sz w:val="18"/>
                <w:szCs w:val="18"/>
                <w:shd w:val="clear" w:color="auto" w:fill="FFFFFF"/>
              </w:rPr>
              <w:t>ozporządzenia Parlamentu Europejskiego i Rady (UE) 2016/679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AA7786">
              <w:rPr>
                <w:rFonts w:cs="Calibri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6123C7" w:rsidRPr="00DC1BE8" w14:paraId="2E6BB6BB" w14:textId="77777777" w:rsidTr="006123C7">
        <w:tc>
          <w:tcPr>
            <w:tcW w:w="4606" w:type="dxa"/>
          </w:tcPr>
          <w:p w14:paraId="0F346C16" w14:textId="77777777" w:rsidR="006123C7" w:rsidRDefault="006123C7" w:rsidP="006123C7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DC1BE8">
              <w:rPr>
                <w:sz w:val="18"/>
                <w:szCs w:val="18"/>
              </w:rPr>
              <w:lastRenderedPageBreak/>
              <w:t xml:space="preserve">Administratorem danych osobowych jest </w:t>
            </w:r>
            <w:r>
              <w:rPr>
                <w:sz w:val="18"/>
                <w:szCs w:val="18"/>
              </w:rPr>
              <w:t>Urząd Gminy Wielka Nieszawka</w:t>
            </w:r>
            <w:r w:rsidRPr="00DC1BE8">
              <w:rPr>
                <w:sz w:val="18"/>
                <w:szCs w:val="18"/>
              </w:rPr>
              <w:t xml:space="preserve"> reprezentowan</w:t>
            </w:r>
            <w:r>
              <w:rPr>
                <w:sz w:val="18"/>
                <w:szCs w:val="18"/>
              </w:rPr>
              <w:t>y</w:t>
            </w:r>
            <w:r w:rsidRPr="00DC1BE8">
              <w:rPr>
                <w:sz w:val="18"/>
                <w:szCs w:val="18"/>
              </w:rPr>
              <w:t xml:space="preserve"> przez </w:t>
            </w:r>
            <w:r>
              <w:rPr>
                <w:sz w:val="18"/>
                <w:szCs w:val="18"/>
              </w:rPr>
              <w:t>Wójta Gminy</w:t>
            </w:r>
            <w:r w:rsidRPr="00DC1BE8">
              <w:rPr>
                <w:sz w:val="18"/>
                <w:szCs w:val="18"/>
              </w:rPr>
              <w:t>. Moż</w:t>
            </w:r>
            <w:r>
              <w:rPr>
                <w:sz w:val="18"/>
                <w:szCs w:val="18"/>
              </w:rPr>
              <w:t>na</w:t>
            </w:r>
            <w:r w:rsidRPr="00DC1BE8">
              <w:rPr>
                <w:sz w:val="18"/>
                <w:szCs w:val="18"/>
              </w:rPr>
              <w:t xml:space="preserve"> się z nim kontaktować w następujący sposób:</w:t>
            </w:r>
          </w:p>
          <w:p w14:paraId="69234A4D" w14:textId="77777777" w:rsidR="006123C7" w:rsidRDefault="006123C7" w:rsidP="006123C7">
            <w:pPr>
              <w:pStyle w:val="ng-scope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C15006">
              <w:rPr>
                <w:sz w:val="18"/>
                <w:szCs w:val="18"/>
              </w:rPr>
              <w:t>listownie na adres siedziby: Urząd Gminy Wielka Nieszawka, ul. Toruńska 12, 87-165 Cierpice</w:t>
            </w:r>
          </w:p>
          <w:p w14:paraId="09E662AA" w14:textId="77777777" w:rsidR="006123C7" w:rsidRPr="00831FA3" w:rsidRDefault="006123C7" w:rsidP="006123C7">
            <w:pPr>
              <w:pStyle w:val="ng-scope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en-US"/>
              </w:rPr>
            </w:pPr>
            <w:r w:rsidRPr="00831FA3">
              <w:rPr>
                <w:sz w:val="18"/>
                <w:szCs w:val="18"/>
                <w:lang w:val="en-US"/>
              </w:rPr>
              <w:t xml:space="preserve">e-mail:  </w:t>
            </w:r>
            <w:hyperlink r:id="rId7" w:history="1">
              <w:r w:rsidRPr="00C15006">
                <w:rPr>
                  <w:rStyle w:val="Hipercze"/>
                  <w:sz w:val="18"/>
                  <w:szCs w:val="18"/>
                  <w:lang w:val="en-US"/>
                </w:rPr>
                <w:t>zastepca.wojta@wielkanieszawka.pl</w:t>
              </w:r>
            </w:hyperlink>
            <w:r w:rsidRPr="00C15006">
              <w:rPr>
                <w:lang w:val="en-US"/>
              </w:rPr>
              <w:t xml:space="preserve">  </w:t>
            </w:r>
          </w:p>
          <w:p w14:paraId="6663BC71" w14:textId="77777777" w:rsidR="006123C7" w:rsidRPr="00DC1BE8" w:rsidRDefault="006123C7" w:rsidP="006123C7">
            <w:pPr>
              <w:pStyle w:val="ng-scope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DC1BE8">
              <w:rPr>
                <w:sz w:val="18"/>
                <w:szCs w:val="18"/>
              </w:rPr>
              <w:t>telefonicznie</w:t>
            </w:r>
            <w:r>
              <w:rPr>
                <w:sz w:val="18"/>
                <w:szCs w:val="18"/>
              </w:rPr>
              <w:t>:</w:t>
            </w:r>
            <w:r w:rsidRPr="00973519">
              <w:t xml:space="preserve"> </w:t>
            </w:r>
            <w:r w:rsidRPr="003C0DF9">
              <w:rPr>
                <w:sz w:val="18"/>
                <w:szCs w:val="18"/>
              </w:rPr>
              <w:t>56 678 12 12</w:t>
            </w:r>
          </w:p>
        </w:tc>
        <w:tc>
          <w:tcPr>
            <w:tcW w:w="4606" w:type="dxa"/>
          </w:tcPr>
          <w:p w14:paraId="1B412D18" w14:textId="77777777" w:rsidR="006123C7" w:rsidRPr="00DC1BE8" w:rsidRDefault="006123C7" w:rsidP="006123C7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DC1BE8">
              <w:rPr>
                <w:sz w:val="18"/>
                <w:szCs w:val="18"/>
              </w:rPr>
              <w:t>Do kontaktów w sprawie ochrony danych osobowych został także powołany inspektor ochrony danych, z którym moż</w:t>
            </w:r>
            <w:r>
              <w:rPr>
                <w:sz w:val="18"/>
                <w:szCs w:val="18"/>
              </w:rPr>
              <w:t>na</w:t>
            </w:r>
            <w:r w:rsidRPr="00DC1BE8">
              <w:rPr>
                <w:sz w:val="18"/>
                <w:szCs w:val="18"/>
              </w:rPr>
              <w:t xml:space="preserve"> się kontaktować wysyłając e-mail na adres </w:t>
            </w:r>
            <w:hyperlink r:id="rId8" w:history="1">
              <w:r w:rsidRPr="003C0DF9">
                <w:rPr>
                  <w:rStyle w:val="Hipercze"/>
                  <w:sz w:val="18"/>
                  <w:szCs w:val="18"/>
                </w:rPr>
                <w:t>iod1@wielkanieszawka.pl</w:t>
              </w:r>
            </w:hyperlink>
            <w:r>
              <w:rPr>
                <w:rStyle w:val="Hipercze"/>
                <w:sz w:val="18"/>
                <w:szCs w:val="18"/>
              </w:rPr>
              <w:t xml:space="preserve"> </w:t>
            </w:r>
          </w:p>
        </w:tc>
      </w:tr>
    </w:tbl>
    <w:p w14:paraId="754DE292" w14:textId="77777777" w:rsidR="006123C7" w:rsidRPr="006123C7" w:rsidRDefault="006123C7" w:rsidP="006123C7">
      <w:pPr>
        <w:pStyle w:val="Akapitzlist"/>
        <w:numPr>
          <w:ilvl w:val="3"/>
          <w:numId w:val="23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osobowe przetwarzane będą na podstawie: </w:t>
      </w:r>
    </w:p>
    <w:p w14:paraId="47F9F58C" w14:textId="77777777" w:rsidR="006123C7" w:rsidRPr="006123C7" w:rsidRDefault="006123C7" w:rsidP="006123C7">
      <w:pPr>
        <w:numPr>
          <w:ilvl w:val="1"/>
          <w:numId w:val="24"/>
        </w:numPr>
        <w:spacing w:after="5" w:line="240" w:lineRule="auto"/>
        <w:ind w:left="851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art. 6 ust. 1 lit c w celu wykonania obowiązku prawnego ciążącego na administratorze wynikającego z zadań określonych w przepisach szczególnych jakim jest ustawa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z dnia 27 marca 2003 r o planowaniu i zagospodarowaniu przestrzennym w zakresie wydawania warunków zabudowy. </w:t>
      </w:r>
    </w:p>
    <w:p w14:paraId="5B4DD519" w14:textId="77777777" w:rsidR="006123C7" w:rsidRPr="006123C7" w:rsidRDefault="006123C7" w:rsidP="006123C7">
      <w:pPr>
        <w:pStyle w:val="ng-scope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sz w:val="20"/>
          <w:szCs w:val="20"/>
        </w:rPr>
      </w:pPr>
      <w:r w:rsidRPr="006123C7">
        <w:rPr>
          <w:color w:val="000000"/>
          <w:sz w:val="20"/>
          <w:szCs w:val="20"/>
        </w:rPr>
        <w:t xml:space="preserve">art. 6 ust. 1 lit. a na podstawie Państwa zgody. </w:t>
      </w:r>
      <w:r w:rsidRPr="006123C7">
        <w:rPr>
          <w:sz w:val="20"/>
          <w:szCs w:val="20"/>
        </w:rPr>
        <w:t xml:space="preserve">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 </w:t>
      </w:r>
    </w:p>
    <w:p w14:paraId="53F506BC" w14:textId="77777777" w:rsidR="006123C7" w:rsidRPr="006123C7" w:rsidRDefault="006123C7" w:rsidP="006123C7">
      <w:pPr>
        <w:pStyle w:val="Akapitzlist"/>
        <w:numPr>
          <w:ilvl w:val="0"/>
          <w:numId w:val="24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osobowe administrator może ujawniać odbiorcom, którymi są m.in.: Starostwo Powiatowe w Toruniu, Regionalna Dyrekcja Ochrony Środowiska, Regionalna Dyrekcja Lasów Państwowych a także podmioty świadczące usługi telekomunikacyjne, pocztowe, notariusze, radcowie prawni, podmioty kontrolujące administratora oraz inne podmioty uprawnione do uzyskania Państwa danych osobowych, ale wyłącznie na podstawie obowiązujących przepisów.  </w:t>
      </w:r>
    </w:p>
    <w:p w14:paraId="7A102E4A" w14:textId="77777777" w:rsidR="006123C7" w:rsidRPr="006123C7" w:rsidRDefault="006123C7" w:rsidP="006123C7">
      <w:pPr>
        <w:spacing w:after="5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osobowe także będą ujawnione pracownikom i współpracownikom administratora w zakresie niezbędnym do wykonywania przez nich obowiązków.  </w:t>
      </w:r>
    </w:p>
    <w:p w14:paraId="59CCBE79" w14:textId="77777777" w:rsidR="006123C7" w:rsidRPr="006123C7" w:rsidRDefault="006123C7" w:rsidP="006123C7">
      <w:pPr>
        <w:spacing w:after="5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  </w:t>
      </w:r>
    </w:p>
    <w:p w14:paraId="1EB40FE3" w14:textId="77777777" w:rsidR="006123C7" w:rsidRPr="006123C7" w:rsidRDefault="006123C7" w:rsidP="006123C7">
      <w:pPr>
        <w:pStyle w:val="Akapitzlist"/>
        <w:numPr>
          <w:ilvl w:val="0"/>
          <w:numId w:val="24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osobowe przetwarzane będą do czasu istnienia podstawy do ich przetwarzania, w tym również przez okres przewidziany w przepisach dotyczących przechowywania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i archiwizacji dokumentacji i tak: </w:t>
      </w:r>
    </w:p>
    <w:p w14:paraId="7CD22877" w14:textId="77777777" w:rsidR="006123C7" w:rsidRPr="006123C7" w:rsidRDefault="006123C7" w:rsidP="006123C7">
      <w:pPr>
        <w:numPr>
          <w:ilvl w:val="1"/>
          <w:numId w:val="27"/>
        </w:numPr>
        <w:spacing w:after="5" w:line="240" w:lineRule="auto"/>
        <w:ind w:left="851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dotyczące planowania i zagospodarowania przestrzennego podlegają przechowywaniu wieczystemu, </w:t>
      </w:r>
    </w:p>
    <w:p w14:paraId="2567557E" w14:textId="77777777" w:rsidR="006123C7" w:rsidRPr="006123C7" w:rsidRDefault="006123C7" w:rsidP="006123C7">
      <w:pPr>
        <w:numPr>
          <w:ilvl w:val="1"/>
          <w:numId w:val="27"/>
        </w:numPr>
        <w:spacing w:after="5" w:line="240" w:lineRule="auto"/>
        <w:ind w:left="851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zakresie danych, gdzie wyraziliście Państwo zgodę na ich przetwarzanie, do czasu cofnięcie zgody, nie dłużej jednak niż do czasu, do czasu wskazanego w </w:t>
      </w:r>
      <w:proofErr w:type="spellStart"/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ppkt</w:t>
      </w:r>
      <w:proofErr w:type="spellEnd"/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 1.  </w:t>
      </w:r>
    </w:p>
    <w:p w14:paraId="08478AC9" w14:textId="77777777" w:rsidR="006123C7" w:rsidRPr="006123C7" w:rsidRDefault="006123C7" w:rsidP="006123C7">
      <w:pPr>
        <w:pStyle w:val="Akapitzlist"/>
        <w:numPr>
          <w:ilvl w:val="0"/>
          <w:numId w:val="24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związku z przetwarzaniem danych osobowych przez Administratora mają Państwo prawo do: </w:t>
      </w:r>
    </w:p>
    <w:p w14:paraId="3BA3E37D" w14:textId="77777777" w:rsidR="006123C7" w:rsidRPr="006123C7" w:rsidRDefault="006123C7" w:rsidP="006123C7">
      <w:pPr>
        <w:numPr>
          <w:ilvl w:val="0"/>
          <w:numId w:val="28"/>
        </w:numPr>
        <w:spacing w:after="5" w:line="240" w:lineRule="auto"/>
        <w:ind w:left="851" w:right="956" w:hanging="284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dostępu do treści danych na podstawie art. 15 RODO, z ograniczeniem wynikającym z art. 8a ust. 1    ustawy z dnia 27 marca 2003 r. o planowaniu i zagospodarowaniu przestrzennym. </w:t>
      </w:r>
    </w:p>
    <w:p w14:paraId="195AFB2B" w14:textId="77777777" w:rsidR="006123C7" w:rsidRPr="006123C7" w:rsidRDefault="006123C7" w:rsidP="006123C7">
      <w:pPr>
        <w:numPr>
          <w:ilvl w:val="0"/>
          <w:numId w:val="28"/>
        </w:numPr>
        <w:spacing w:after="5" w:line="240" w:lineRule="auto"/>
        <w:ind w:left="851" w:right="956" w:hanging="284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sprostowania danych na podstawie art. 16 RODO; </w:t>
      </w:r>
    </w:p>
    <w:p w14:paraId="52626268" w14:textId="77777777" w:rsidR="006123C7" w:rsidRPr="006123C7" w:rsidRDefault="006123C7" w:rsidP="006123C7">
      <w:pPr>
        <w:numPr>
          <w:ilvl w:val="0"/>
          <w:numId w:val="28"/>
        </w:numPr>
        <w:spacing w:after="5" w:line="240" w:lineRule="auto"/>
        <w:ind w:left="851" w:right="956" w:hanging="284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usunięcia danych na podstawie art. 17 RODO, jeżeli: </w:t>
      </w:r>
    </w:p>
    <w:p w14:paraId="23661C0E" w14:textId="77777777" w:rsidR="006123C7" w:rsidRPr="006123C7" w:rsidRDefault="006123C7" w:rsidP="006123C7">
      <w:pPr>
        <w:numPr>
          <w:ilvl w:val="2"/>
          <w:numId w:val="25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wycofają Państwo zgodę na przetwarzanie danych osobowych; </w:t>
      </w:r>
    </w:p>
    <w:p w14:paraId="1F4F0A9F" w14:textId="77777777" w:rsidR="006123C7" w:rsidRPr="006123C7" w:rsidRDefault="006123C7" w:rsidP="006123C7">
      <w:pPr>
        <w:numPr>
          <w:ilvl w:val="2"/>
          <w:numId w:val="25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osobowe przestaną być niezbędne do celów, w których zostały zebrane lub w których były przetwarzane; </w:t>
      </w:r>
    </w:p>
    <w:p w14:paraId="36573ED1" w14:textId="77777777" w:rsidR="006123C7" w:rsidRPr="006123C7" w:rsidRDefault="006123C7" w:rsidP="006123C7">
      <w:pPr>
        <w:numPr>
          <w:ilvl w:val="2"/>
          <w:numId w:val="25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są przetwarzane niezgodnie z prawem; </w:t>
      </w:r>
    </w:p>
    <w:p w14:paraId="4C11B596" w14:textId="77777777" w:rsidR="006123C7" w:rsidRPr="006123C7" w:rsidRDefault="006123C7" w:rsidP="006123C7">
      <w:pPr>
        <w:numPr>
          <w:ilvl w:val="0"/>
          <w:numId w:val="28"/>
        </w:numPr>
        <w:spacing w:after="5" w:line="240" w:lineRule="auto"/>
        <w:ind w:left="851" w:right="2" w:hanging="284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ograniczenia przetwarzania danych na podstawie art. 18 RODO, jeżeli: </w:t>
      </w:r>
    </w:p>
    <w:p w14:paraId="5E701747" w14:textId="77777777" w:rsidR="006123C7" w:rsidRPr="006123C7" w:rsidRDefault="006123C7" w:rsidP="006123C7">
      <w:pPr>
        <w:numPr>
          <w:ilvl w:val="2"/>
          <w:numId w:val="26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osoba, której dane dotyczą, kwestionuje prawidłowość danych osobowych; </w:t>
      </w:r>
    </w:p>
    <w:p w14:paraId="0D39EC31" w14:textId="77777777" w:rsidR="006123C7" w:rsidRPr="006123C7" w:rsidRDefault="006123C7" w:rsidP="006123C7">
      <w:pPr>
        <w:numPr>
          <w:ilvl w:val="2"/>
          <w:numId w:val="26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przetwarzanie jest niezgodne z prawem, a osoba, której dane dotyczą, sprzeciwia się usunięciu danych osobowych, żądając w zamian ograniczenia ich wykorzystywania; </w:t>
      </w:r>
    </w:p>
    <w:p w14:paraId="0226CEC6" w14:textId="77777777" w:rsidR="006123C7" w:rsidRPr="006123C7" w:rsidRDefault="006123C7" w:rsidP="006123C7">
      <w:pPr>
        <w:numPr>
          <w:ilvl w:val="2"/>
          <w:numId w:val="26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nie potrzebuje już danych osobowych do celów przetwarzania, ale są one potrzebne osobie, której dane dotyczą, do ustalenia, dochodzenia lub obrony roszczeń; </w:t>
      </w:r>
    </w:p>
    <w:p w14:paraId="25D73389" w14:textId="77777777" w:rsidR="006123C7" w:rsidRPr="006123C7" w:rsidRDefault="006123C7" w:rsidP="006123C7">
      <w:pPr>
        <w:numPr>
          <w:ilvl w:val="2"/>
          <w:numId w:val="26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osoba, której dane dotyczą, wniosła sprzeciw wobec przetwarzania – do czasu stwierdzenia, czy prawnie uzasadnione podstawy po stronie administratora są nadrzędne wobec podstaw sprzeciwu osoby, której dane dotyczą; </w:t>
      </w:r>
    </w:p>
    <w:p w14:paraId="4BE0CBB0" w14:textId="77777777" w:rsidR="006123C7" w:rsidRPr="006123C7" w:rsidRDefault="006123C7" w:rsidP="006123C7">
      <w:pPr>
        <w:numPr>
          <w:ilvl w:val="2"/>
          <w:numId w:val="26"/>
        </w:numPr>
        <w:spacing w:after="5" w:line="240" w:lineRule="auto"/>
        <w:ind w:left="1418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 art. 8b ustawy z dnia 27 marca 2003 r o planowaniu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i zagospodarowaniu przestrzennym wystąpienie z żądaniem ograniczenia przetwarzania nie wpływa na tok i przebieg postepowania. </w:t>
      </w:r>
    </w:p>
    <w:p w14:paraId="09F30345" w14:textId="77777777" w:rsidR="006123C7" w:rsidRPr="006123C7" w:rsidRDefault="006123C7" w:rsidP="006123C7">
      <w:pPr>
        <w:spacing w:after="5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sz w:val="20"/>
          <w:szCs w:val="20"/>
          <w:lang w:eastAsia="pl-PL"/>
        </w:rPr>
        <w:t xml:space="preserve">5)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cofnięcia zgody w dowolnym momencie. Cofnięcie zgody nie wpływa na przetwarzanie danych dokonywane przez administratora przed jej cofnięciem. </w:t>
      </w:r>
    </w:p>
    <w:p w14:paraId="4AD129DC" w14:textId="77777777" w:rsidR="006123C7" w:rsidRPr="006123C7" w:rsidRDefault="006123C7" w:rsidP="006123C7">
      <w:pPr>
        <w:pStyle w:val="Akapitzlist"/>
        <w:numPr>
          <w:ilvl w:val="0"/>
          <w:numId w:val="24"/>
        </w:numPr>
        <w:spacing w:after="0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Podanie Państwa danych: </w:t>
      </w:r>
    </w:p>
    <w:p w14:paraId="553FB4D0" w14:textId="77777777" w:rsidR="006123C7" w:rsidRPr="006123C7" w:rsidRDefault="006123C7" w:rsidP="006123C7">
      <w:pPr>
        <w:pStyle w:val="Akapitzlist"/>
        <w:numPr>
          <w:ilvl w:val="1"/>
          <w:numId w:val="29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jest wymogiem ustawy na podstawie, których działa administrator. Jeżeli odmówią Państwo podania swoich danych lub przekażą nieprawidłowe dane, administrator nie będzie mógł zrealizować celu do jakiego zobowiązują go przepisy prawa, </w:t>
      </w:r>
    </w:p>
    <w:p w14:paraId="08086BE1" w14:textId="77777777" w:rsidR="006123C7" w:rsidRPr="006123C7" w:rsidRDefault="006123C7" w:rsidP="006123C7">
      <w:pPr>
        <w:numPr>
          <w:ilvl w:val="1"/>
          <w:numId w:val="29"/>
        </w:numPr>
        <w:spacing w:after="5" w:line="240" w:lineRule="auto"/>
        <w:ind w:left="851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 xml:space="preserve">jest dobrowolne i odbywa się na podstawie Państwa zgody, która może być cofnięta w dowolnym momencie </w:t>
      </w:r>
    </w:p>
    <w:p w14:paraId="461F41D2" w14:textId="77777777" w:rsidR="006123C7" w:rsidRPr="006123C7" w:rsidRDefault="006123C7" w:rsidP="006123C7">
      <w:pPr>
        <w:pStyle w:val="Akapitzlist"/>
        <w:numPr>
          <w:ilvl w:val="0"/>
          <w:numId w:val="24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także skarga do organu nadzorczego - Prezesa Urzędu Ochrony Danych Osobowych -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ul. Stawki 2, 00-193 Warszawa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gdy uznają Państwo, iż przetwarzanie swoich danych osobowych narusza przepisy ogólnego rozporządzenia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o ochronie danych osobowych z dnia 27 kwietnia 2016 r. </w:t>
      </w:r>
    </w:p>
    <w:p w14:paraId="382D0023" w14:textId="77777777" w:rsidR="006123C7" w:rsidRPr="006123C7" w:rsidRDefault="006123C7" w:rsidP="006123C7">
      <w:pPr>
        <w:numPr>
          <w:ilvl w:val="0"/>
          <w:numId w:val="24"/>
        </w:numPr>
        <w:spacing w:after="6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Państwa dane nie podlegają zautomatyzowanemu podejmowaniu decyzji, w tym również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w formie profilowania. </w:t>
      </w:r>
    </w:p>
    <w:p w14:paraId="316B194E" w14:textId="77777777" w:rsidR="006123C7" w:rsidRPr="006123C7" w:rsidRDefault="006123C7" w:rsidP="006123C7">
      <w:pPr>
        <w:numPr>
          <w:ilvl w:val="0"/>
          <w:numId w:val="24"/>
        </w:numPr>
        <w:spacing w:after="5" w:line="240" w:lineRule="auto"/>
        <w:ind w:left="284" w:right="2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nie przekazuje danych osobowych do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państwa </w:t>
      </w:r>
      <w:r w:rsidRPr="006123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trzeciego lub organizacji międzynarodowych. </w:t>
      </w:r>
    </w:p>
    <w:p w14:paraId="74B68FF6" w14:textId="77777777" w:rsidR="000023FB" w:rsidRDefault="000023FB" w:rsidP="00F964B1">
      <w:pPr>
        <w:spacing w:line="360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14:paraId="1ABDCD46" w14:textId="77777777" w:rsidR="00E04809" w:rsidRPr="004D4125" w:rsidRDefault="00E04809" w:rsidP="00E04809">
      <w:pPr>
        <w:pStyle w:val="Tekstpodstawowy"/>
        <w:spacing w:before="1"/>
        <w:ind w:left="116" w:right="115"/>
        <w:jc w:val="right"/>
        <w:rPr>
          <w:sz w:val="18"/>
        </w:rPr>
      </w:pPr>
      <w:r w:rsidRPr="004D4125">
        <w:rPr>
          <w:rFonts w:ascii="Arial" w:hAnsi="Arial" w:cs="Arial"/>
          <w:sz w:val="14"/>
          <w:szCs w:val="14"/>
        </w:rPr>
        <w:t xml:space="preserve">.                                         </w:t>
      </w:r>
      <w:r w:rsidR="004D4125" w:rsidRPr="004D4125">
        <w:rPr>
          <w:sz w:val="18"/>
        </w:rPr>
        <w:t>Podpis wnioskodawcy</w:t>
      </w:r>
    </w:p>
    <w:p w14:paraId="7E78C879" w14:textId="77777777" w:rsidR="00E04809" w:rsidRPr="004D4125" w:rsidRDefault="00E04809" w:rsidP="00E04809">
      <w:pPr>
        <w:pStyle w:val="Tekstpodstawowy"/>
        <w:spacing w:before="1"/>
        <w:ind w:left="116" w:right="115"/>
        <w:jc w:val="right"/>
        <w:rPr>
          <w:b w:val="0"/>
          <w:sz w:val="18"/>
        </w:rPr>
      </w:pPr>
    </w:p>
    <w:p w14:paraId="7AAFC62F" w14:textId="77777777" w:rsidR="00E04809" w:rsidRPr="004D4125" w:rsidRDefault="00E04809" w:rsidP="00E04809">
      <w:pPr>
        <w:pStyle w:val="Tekstpodstawowy"/>
        <w:spacing w:before="1"/>
        <w:ind w:left="116" w:right="115"/>
        <w:jc w:val="right"/>
        <w:rPr>
          <w:sz w:val="18"/>
        </w:rPr>
      </w:pPr>
    </w:p>
    <w:p w14:paraId="4452FF92" w14:textId="77777777" w:rsidR="00E04809" w:rsidRPr="004D4125" w:rsidRDefault="00E04809" w:rsidP="00E04809">
      <w:pPr>
        <w:pStyle w:val="Tekstpodstawowy"/>
        <w:spacing w:before="1"/>
        <w:ind w:left="116" w:right="115"/>
        <w:jc w:val="right"/>
        <w:rPr>
          <w:sz w:val="18"/>
        </w:rPr>
      </w:pPr>
      <w:r w:rsidRPr="004D4125">
        <w:rPr>
          <w:sz w:val="18"/>
        </w:rPr>
        <w:t>................................................................................................................................</w:t>
      </w:r>
    </w:p>
    <w:p w14:paraId="3F235FAD" w14:textId="77777777" w:rsidR="006123C7" w:rsidRDefault="006123C7" w:rsidP="00F964B1">
      <w:pPr>
        <w:spacing w:line="360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14:paraId="4B1A4F4E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4B614CE9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6ED05DDC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4AADAB3F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038F6024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2E67E6CC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630DEFE8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28B98248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6FC7C651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5E0FFA2D" w14:textId="77777777" w:rsidR="006123C7" w:rsidRP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25FD67CA" w14:textId="77777777" w:rsidR="006123C7" w:rsidRDefault="006123C7" w:rsidP="006123C7">
      <w:pPr>
        <w:rPr>
          <w:rFonts w:asciiTheme="minorHAnsi" w:hAnsiTheme="minorHAnsi" w:cs="Arial"/>
          <w:sz w:val="20"/>
          <w:szCs w:val="20"/>
        </w:rPr>
      </w:pPr>
    </w:p>
    <w:p w14:paraId="05838940" w14:textId="77777777" w:rsidR="006123C7" w:rsidRDefault="006123C7" w:rsidP="006123C7">
      <w:pPr>
        <w:tabs>
          <w:tab w:val="left" w:pos="561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22352010" w14:textId="77777777" w:rsidR="006123C7" w:rsidRDefault="006123C7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14:paraId="6B1BC80C" w14:textId="77777777" w:rsidR="006123C7" w:rsidRDefault="006123C7" w:rsidP="006123C7">
      <w:pPr>
        <w:tabs>
          <w:tab w:val="left" w:pos="561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Załącznik nr 1 do wniosku o przeniesienie decyzji o warunkach zabudowy</w:t>
      </w:r>
    </w:p>
    <w:p w14:paraId="23D66414" w14:textId="77777777" w:rsidR="006123C7" w:rsidRPr="006123C7" w:rsidRDefault="006123C7" w:rsidP="006123C7">
      <w:pPr>
        <w:tabs>
          <w:tab w:val="left" w:pos="561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6123C7">
        <w:rPr>
          <w:rFonts w:asciiTheme="minorHAnsi" w:hAnsiTheme="minorHAnsi" w:cs="Arial"/>
          <w:b/>
          <w:sz w:val="28"/>
          <w:szCs w:val="28"/>
        </w:rPr>
        <w:t>Oświadczenie strony na rzecz której decyzja została wydana:</w:t>
      </w:r>
    </w:p>
    <w:p w14:paraId="72CA2682" w14:textId="77777777" w:rsidR="006123C7" w:rsidRDefault="006123C7" w:rsidP="006123C7">
      <w:pPr>
        <w:tabs>
          <w:tab w:val="left" w:pos="5610"/>
        </w:tabs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Ja……………………………………………………………………………………………………………………………………………………………………..</w:t>
      </w:r>
    </w:p>
    <w:p w14:paraId="503441DC" w14:textId="77777777" w:rsidR="006123C7" w:rsidRDefault="006123C7" w:rsidP="006123C7">
      <w:pPr>
        <w:tabs>
          <w:tab w:val="left" w:pos="5610"/>
        </w:tabs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FCF7FD7" w14:textId="77777777" w:rsidR="006123C7" w:rsidRDefault="006123C7" w:rsidP="006123C7">
      <w:pPr>
        <w:tabs>
          <w:tab w:val="left" w:pos="5610"/>
        </w:tabs>
        <w:spacing w:line="36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(podać imię, nazwisko lub nazwę inwestora oraz adres, na rzecz którego została wydana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56686306" w14:textId="77777777" w:rsidR="006123C7" w:rsidRPr="006123C7" w:rsidRDefault="006123C7" w:rsidP="006123C7">
      <w:pPr>
        <w:tabs>
          <w:tab w:val="left" w:pos="561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</w:t>
      </w:r>
      <w:r w:rsidRPr="006123C7">
        <w:rPr>
          <w:rFonts w:asciiTheme="minorHAnsi" w:hAnsiTheme="minorHAnsi"/>
          <w:b/>
          <w:sz w:val="28"/>
          <w:szCs w:val="28"/>
        </w:rPr>
        <w:t>świadczam,</w:t>
      </w:r>
    </w:p>
    <w:p w14:paraId="7DABCA32" w14:textId="77777777" w:rsidR="006123C7" w:rsidRDefault="006123C7" w:rsidP="006123C7">
      <w:pPr>
        <w:spacing w:after="0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Pr="006123C7">
        <w:rPr>
          <w:rFonts w:asciiTheme="minorHAnsi" w:hAnsiTheme="minorHAnsi"/>
          <w:sz w:val="24"/>
          <w:szCs w:val="24"/>
        </w:rPr>
        <w:t>e wyrażam zgodę na przeniesienie decyzji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24"/>
          <w:szCs w:val="24"/>
        </w:rPr>
        <w:t>przeniesienie decyzji o warunkach zabudowy nr……………………………………………….. z dnia …………………………………….. wydanej przez ………………………………………………………………………………………………………………………………………………</w:t>
      </w:r>
    </w:p>
    <w:p w14:paraId="4278EB62" w14:textId="77777777" w:rsidR="006123C7" w:rsidRPr="00BF7173" w:rsidRDefault="006123C7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 w:rsidRPr="00BF7173">
        <w:rPr>
          <w:rFonts w:asciiTheme="minorHAnsi" w:hAnsiTheme="minorHAnsi"/>
          <w:sz w:val="18"/>
          <w:szCs w:val="18"/>
        </w:rPr>
        <w:t>(wymienić organ, który wydał decyzję)</w:t>
      </w:r>
    </w:p>
    <w:p w14:paraId="33EAD4F6" w14:textId="77777777" w:rsidR="006123C7" w:rsidRDefault="006123C7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297A5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Dla………………………………………………………………………………………………………………………………………..</w:t>
      </w:r>
    </w:p>
    <w:p w14:paraId="52F8AA59" w14:textId="77777777" w:rsidR="006123C7" w:rsidRDefault="006123C7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8ABEF07" w14:textId="77777777" w:rsidR="006123C7" w:rsidRPr="00BF7173" w:rsidRDefault="006123C7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(podać imię, nazwisko lub nazwę inwestora oraz adres, na rzecz którego została wydana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66FD9916" w14:textId="77777777" w:rsidR="006123C7" w:rsidRDefault="006123C7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rzecz…………………………………………………………………………………………………………………………………</w:t>
      </w:r>
    </w:p>
    <w:p w14:paraId="29E6CE04" w14:textId="77777777" w:rsidR="006123C7" w:rsidRDefault="006123C7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67A2DF2" w14:textId="77777777" w:rsidR="006123C7" w:rsidRDefault="006123C7" w:rsidP="006123C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(podać imię, nazwisko lub nazwę inwestora oraz adres, na rzecz którego zostanie przeniesiona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6841631F" w14:textId="77777777" w:rsidR="006123C7" w:rsidRDefault="006123C7" w:rsidP="006123C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</w:p>
    <w:p w14:paraId="2F847DAB" w14:textId="77777777" w:rsidR="006123C7" w:rsidRDefault="006123C7" w:rsidP="006123C7">
      <w:pPr>
        <w:pBdr>
          <w:bottom w:val="single" w:sz="12" w:space="1" w:color="auto"/>
        </w:pBdr>
        <w:spacing w:after="0" w:line="360" w:lineRule="auto"/>
        <w:contextualSpacing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……………………..………………………………..</w:t>
      </w:r>
    </w:p>
    <w:p w14:paraId="08D5E80F" w14:textId="77777777" w:rsidR="006123C7" w:rsidRPr="006123C7" w:rsidRDefault="006123C7" w:rsidP="006123C7">
      <w:pPr>
        <w:pBdr>
          <w:bottom w:val="single" w:sz="12" w:space="1" w:color="auto"/>
        </w:pBdr>
        <w:spacing w:after="0" w:line="360" w:lineRule="auto"/>
        <w:contextualSpacing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(podpis)</w:t>
      </w:r>
    </w:p>
    <w:p w14:paraId="11344040" w14:textId="77777777" w:rsidR="006123C7" w:rsidRPr="006123C7" w:rsidRDefault="006123C7" w:rsidP="006123C7">
      <w:pPr>
        <w:tabs>
          <w:tab w:val="left" w:pos="561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6123C7">
        <w:rPr>
          <w:rFonts w:asciiTheme="minorHAnsi" w:hAnsiTheme="minorHAnsi" w:cs="Arial"/>
          <w:b/>
          <w:sz w:val="28"/>
          <w:szCs w:val="28"/>
        </w:rPr>
        <w:t xml:space="preserve">Oświadczenie </w:t>
      </w:r>
      <w:r>
        <w:rPr>
          <w:rFonts w:asciiTheme="minorHAnsi" w:hAnsiTheme="minorHAnsi" w:cs="Arial"/>
          <w:b/>
          <w:sz w:val="28"/>
          <w:szCs w:val="28"/>
        </w:rPr>
        <w:t>podmiotu wstępującego w miejsce inwestora</w:t>
      </w:r>
      <w:r w:rsidRPr="006123C7">
        <w:rPr>
          <w:rFonts w:asciiTheme="minorHAnsi" w:hAnsiTheme="minorHAnsi" w:cs="Arial"/>
          <w:b/>
          <w:sz w:val="28"/>
          <w:szCs w:val="28"/>
        </w:rPr>
        <w:t>:</w:t>
      </w:r>
    </w:p>
    <w:p w14:paraId="1C917E97" w14:textId="77777777" w:rsidR="006123C7" w:rsidRDefault="006123C7" w:rsidP="006123C7">
      <w:pPr>
        <w:tabs>
          <w:tab w:val="left" w:pos="5610"/>
        </w:tabs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Ja……………………………………………………………………………………………………………………………………………………………………..</w:t>
      </w:r>
    </w:p>
    <w:p w14:paraId="14B22832" w14:textId="77777777" w:rsidR="006123C7" w:rsidRDefault="006123C7" w:rsidP="006123C7">
      <w:pPr>
        <w:tabs>
          <w:tab w:val="left" w:pos="5610"/>
        </w:tabs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BCC8A1" w14:textId="77777777" w:rsidR="006123C7" w:rsidRDefault="006123C7" w:rsidP="006123C7">
      <w:pPr>
        <w:tabs>
          <w:tab w:val="left" w:pos="5610"/>
        </w:tabs>
        <w:spacing w:line="36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(podać imię, nazwisko lub nazwę inwestora oraz adres, na rzecz którego zostanie przeniesiona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12698063" w14:textId="77777777" w:rsidR="006123C7" w:rsidRPr="006123C7" w:rsidRDefault="006123C7" w:rsidP="006123C7">
      <w:pPr>
        <w:tabs>
          <w:tab w:val="left" w:pos="561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</w:t>
      </w:r>
      <w:r w:rsidRPr="006123C7">
        <w:rPr>
          <w:rFonts w:asciiTheme="minorHAnsi" w:hAnsiTheme="minorHAnsi"/>
          <w:b/>
          <w:sz w:val="28"/>
          <w:szCs w:val="28"/>
        </w:rPr>
        <w:t>świadczam,</w:t>
      </w:r>
    </w:p>
    <w:p w14:paraId="746F1CC5" w14:textId="77777777" w:rsidR="006123C7" w:rsidRDefault="006123C7" w:rsidP="006123C7">
      <w:pPr>
        <w:spacing w:after="0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Pr="006123C7">
        <w:rPr>
          <w:rFonts w:asciiTheme="minorHAnsi" w:hAnsiTheme="minorHAnsi"/>
          <w:sz w:val="24"/>
          <w:szCs w:val="24"/>
        </w:rPr>
        <w:t xml:space="preserve">e </w:t>
      </w:r>
      <w:r>
        <w:rPr>
          <w:rFonts w:asciiTheme="minorHAnsi" w:hAnsiTheme="minorHAnsi"/>
          <w:sz w:val="24"/>
          <w:szCs w:val="24"/>
        </w:rPr>
        <w:t>przejmuję wszystkie warunki zawarte w decyzji o warunkach zabudowy nr……………………………………………….. z dnia …………………………………….. wydanej przez ………………………………………………………………………………………………………………………………………………</w:t>
      </w:r>
    </w:p>
    <w:p w14:paraId="65AFA45B" w14:textId="77777777" w:rsidR="006123C7" w:rsidRPr="00BF7173" w:rsidRDefault="006123C7" w:rsidP="006123C7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 w:rsidRPr="00BF7173">
        <w:rPr>
          <w:rFonts w:asciiTheme="minorHAnsi" w:hAnsiTheme="minorHAnsi"/>
          <w:sz w:val="18"/>
          <w:szCs w:val="18"/>
        </w:rPr>
        <w:t>(wymienić organ, który wydał decyzję)</w:t>
      </w:r>
    </w:p>
    <w:p w14:paraId="1E411B64" w14:textId="77777777" w:rsidR="006123C7" w:rsidRDefault="006123C7" w:rsidP="006123C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297A5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Dla………………………………………………………………………………………………………………………………………..</w:t>
      </w:r>
    </w:p>
    <w:p w14:paraId="42C4871F" w14:textId="77777777" w:rsidR="006123C7" w:rsidRDefault="006123C7" w:rsidP="005A4CDC">
      <w:pPr>
        <w:spacing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8808828" w14:textId="77777777" w:rsidR="005A4CDC" w:rsidRPr="00BF7173" w:rsidRDefault="005A4CDC" w:rsidP="005A4CDC">
      <w:pPr>
        <w:spacing w:after="0" w:line="360" w:lineRule="auto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(podać imię, nazwisko lub nazwę inwestora oraz adres, na rzecz którego została wydana decyzja o warunkach zabudowy</w:t>
      </w:r>
      <w:r w:rsidRPr="00BF7173">
        <w:rPr>
          <w:rFonts w:asciiTheme="minorHAnsi" w:hAnsiTheme="minorHAnsi"/>
          <w:sz w:val="18"/>
          <w:szCs w:val="18"/>
        </w:rPr>
        <w:t>)</w:t>
      </w:r>
    </w:p>
    <w:p w14:paraId="45F41C7B" w14:textId="77777777" w:rsidR="005A4CDC" w:rsidRDefault="005A4CDC" w:rsidP="006123C7">
      <w:pPr>
        <w:spacing w:line="60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40F56C22" w14:textId="77777777" w:rsidR="005A4CDC" w:rsidRDefault="005A4CDC" w:rsidP="005A4CDC">
      <w:pPr>
        <w:spacing w:after="0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</w:p>
    <w:p w14:paraId="224218D7" w14:textId="77777777" w:rsidR="006123C7" w:rsidRPr="005A4CDC" w:rsidRDefault="005A4CDC" w:rsidP="005A4CDC">
      <w:pPr>
        <w:spacing w:after="0" w:line="240" w:lineRule="auto"/>
        <w:contextualSpacing/>
        <w:jc w:val="right"/>
        <w:rPr>
          <w:rFonts w:asciiTheme="minorHAnsi" w:hAnsiTheme="minorHAnsi"/>
          <w:sz w:val="20"/>
          <w:szCs w:val="20"/>
        </w:rPr>
      </w:pPr>
      <w:r w:rsidRPr="005A4CDC">
        <w:rPr>
          <w:rFonts w:asciiTheme="minorHAnsi" w:hAnsiTheme="minorHAnsi"/>
          <w:sz w:val="20"/>
          <w:szCs w:val="20"/>
        </w:rPr>
        <w:t>(podpis)</w:t>
      </w:r>
    </w:p>
    <w:sectPr w:rsidR="006123C7" w:rsidRPr="005A4CDC" w:rsidSect="005A4CDC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F45B" w14:textId="77777777" w:rsidR="00B33BEE" w:rsidRDefault="00B33BEE" w:rsidP="003130BE">
      <w:pPr>
        <w:spacing w:after="0" w:line="240" w:lineRule="auto"/>
      </w:pPr>
      <w:r>
        <w:separator/>
      </w:r>
    </w:p>
  </w:endnote>
  <w:endnote w:type="continuationSeparator" w:id="0">
    <w:p w14:paraId="10D7277A" w14:textId="77777777" w:rsidR="00B33BEE" w:rsidRDefault="00B33BEE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13277"/>
      <w:docPartObj>
        <w:docPartGallery w:val="Page Numbers (Bottom of Page)"/>
        <w:docPartUnique/>
      </w:docPartObj>
    </w:sdtPr>
    <w:sdtContent>
      <w:p w14:paraId="0B9468EE" w14:textId="77777777" w:rsidR="006123C7" w:rsidRDefault="006123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CDC">
          <w:rPr>
            <w:noProof/>
          </w:rPr>
          <w:t>4</w:t>
        </w:r>
        <w:r>
          <w:fldChar w:fldCharType="end"/>
        </w:r>
      </w:p>
    </w:sdtContent>
  </w:sdt>
  <w:p w14:paraId="578A1FCB" w14:textId="77777777" w:rsidR="006123C7" w:rsidRDefault="00612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C0E1" w14:textId="77777777" w:rsidR="00B33BEE" w:rsidRDefault="00B33BEE" w:rsidP="003130BE">
      <w:pPr>
        <w:spacing w:after="0" w:line="240" w:lineRule="auto"/>
      </w:pPr>
      <w:r>
        <w:separator/>
      </w:r>
    </w:p>
  </w:footnote>
  <w:footnote w:type="continuationSeparator" w:id="0">
    <w:p w14:paraId="10452D46" w14:textId="77777777" w:rsidR="00B33BEE" w:rsidRDefault="00B33BEE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FB3"/>
    <w:multiLevelType w:val="hybridMultilevel"/>
    <w:tmpl w:val="D2604F66"/>
    <w:lvl w:ilvl="0" w:tplc="D3EEEA72">
      <w:start w:val="1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84FA0"/>
    <w:multiLevelType w:val="hybridMultilevel"/>
    <w:tmpl w:val="75E69688"/>
    <w:lvl w:ilvl="0" w:tplc="6AFCAA2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243F"/>
    <w:multiLevelType w:val="hybridMultilevel"/>
    <w:tmpl w:val="BBFAD7B6"/>
    <w:lvl w:ilvl="0" w:tplc="DF02EBE8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DF98">
      <w:start w:val="1"/>
      <w:numFmt w:val="decimal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A56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28F0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C0CD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E3F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C184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A7C9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96AC08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DB1794"/>
    <w:multiLevelType w:val="hybridMultilevel"/>
    <w:tmpl w:val="07D49FE2"/>
    <w:lvl w:ilvl="0" w:tplc="50B8F5D8">
      <w:start w:val="2"/>
      <w:numFmt w:val="decimal"/>
      <w:lvlText w:val="%1)"/>
      <w:lvlJc w:val="left"/>
      <w:pPr>
        <w:ind w:left="1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2" w:hanging="360"/>
      </w:p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7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E32D1"/>
    <w:multiLevelType w:val="hybridMultilevel"/>
    <w:tmpl w:val="F6D60828"/>
    <w:lvl w:ilvl="0" w:tplc="49FCD83C">
      <w:start w:val="1"/>
      <w:numFmt w:val="decimal"/>
      <w:lvlText w:val="%1)"/>
      <w:lvlJc w:val="left"/>
      <w:pPr>
        <w:ind w:left="1429" w:hanging="360"/>
      </w:pPr>
      <w:rPr>
        <w:rFonts w:ascii="Times New Roman" w:eastAsia="Caladea" w:hAnsi="Times New Roman" w:cs="Times New Roman" w:hint="default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9603CD"/>
    <w:multiLevelType w:val="multilevel"/>
    <w:tmpl w:val="29FABE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  <w:rPr>
        <w:b w:val="0"/>
        <w:bCs w:val="0"/>
        <w:color w:val="auto"/>
        <w:sz w:val="22"/>
        <w:szCs w:val="24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981B08"/>
    <w:multiLevelType w:val="hybridMultilevel"/>
    <w:tmpl w:val="A768ECB4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15C5F32"/>
    <w:multiLevelType w:val="hybridMultilevel"/>
    <w:tmpl w:val="DAA0AA16"/>
    <w:lvl w:ilvl="0" w:tplc="750E37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C8FD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6400F6">
      <w:start w:val="1"/>
      <w:numFmt w:val="lowerLetter"/>
      <w:lvlRestart w:val="0"/>
      <w:lvlText w:val="%3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4B0B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A202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4A2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0D12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7815E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07EF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6F3EDA"/>
    <w:multiLevelType w:val="hybridMultilevel"/>
    <w:tmpl w:val="9A869968"/>
    <w:lvl w:ilvl="0" w:tplc="CFE638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41C6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247774">
      <w:start w:val="1"/>
      <w:numFmt w:val="lowerLetter"/>
      <w:lvlRestart w:val="0"/>
      <w:lvlText w:val="%3)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43C62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34B1C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C01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C69A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861D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0BE6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4A1F9B"/>
    <w:multiLevelType w:val="hybridMultilevel"/>
    <w:tmpl w:val="B9D4689E"/>
    <w:lvl w:ilvl="0" w:tplc="BE3C8D3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F72C4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5CEF"/>
    <w:multiLevelType w:val="hybridMultilevel"/>
    <w:tmpl w:val="078E1716"/>
    <w:lvl w:ilvl="0" w:tplc="4634A5DC">
      <w:start w:val="1"/>
      <w:numFmt w:val="decimal"/>
      <w:lvlText w:val="%1."/>
      <w:lvlJc w:val="left"/>
      <w:pPr>
        <w:ind w:left="836" w:hanging="348"/>
        <w:jc w:val="right"/>
      </w:pPr>
      <w:rPr>
        <w:rFonts w:hint="default"/>
        <w:w w:val="100"/>
        <w:lang w:val="pl-PL" w:eastAsia="en-US" w:bidi="ar-SA"/>
      </w:rPr>
    </w:lvl>
    <w:lvl w:ilvl="1" w:tplc="0FE40A74">
      <w:start w:val="1"/>
      <w:numFmt w:val="decimal"/>
      <w:lvlText w:val="%2)"/>
      <w:lvlJc w:val="left"/>
      <w:pPr>
        <w:ind w:left="1402" w:hanging="360"/>
      </w:pPr>
      <w:rPr>
        <w:rFonts w:ascii="Times New Roman" w:eastAsia="Caladea" w:hAnsi="Times New Roman" w:cs="Times New Roman" w:hint="default"/>
        <w:w w:val="99"/>
        <w:sz w:val="20"/>
        <w:szCs w:val="20"/>
        <w:lang w:val="pl-PL" w:eastAsia="en-US" w:bidi="ar-SA"/>
      </w:rPr>
    </w:lvl>
    <w:lvl w:ilvl="2" w:tplc="42D41060">
      <w:start w:val="1"/>
      <w:numFmt w:val="lowerLetter"/>
      <w:lvlText w:val="%3)"/>
      <w:lvlJc w:val="left"/>
      <w:pPr>
        <w:ind w:left="2101" w:hanging="284"/>
      </w:pPr>
      <w:rPr>
        <w:rFonts w:ascii="Caladea" w:eastAsia="Caladea" w:hAnsi="Caladea" w:cs="Caladea" w:hint="default"/>
        <w:spacing w:val="0"/>
        <w:w w:val="99"/>
        <w:sz w:val="20"/>
        <w:szCs w:val="20"/>
        <w:lang w:val="pl-PL" w:eastAsia="en-US" w:bidi="ar-SA"/>
      </w:rPr>
    </w:lvl>
    <w:lvl w:ilvl="3" w:tplc="7022513E">
      <w:numFmt w:val="bullet"/>
      <w:lvlText w:val="•"/>
      <w:lvlJc w:val="left"/>
      <w:pPr>
        <w:ind w:left="3000" w:hanging="284"/>
      </w:pPr>
      <w:rPr>
        <w:rFonts w:hint="default"/>
        <w:lang w:val="pl-PL" w:eastAsia="en-US" w:bidi="ar-SA"/>
      </w:rPr>
    </w:lvl>
    <w:lvl w:ilvl="4" w:tplc="131ED738">
      <w:numFmt w:val="bullet"/>
      <w:lvlText w:val="•"/>
      <w:lvlJc w:val="left"/>
      <w:pPr>
        <w:ind w:left="3901" w:hanging="284"/>
      </w:pPr>
      <w:rPr>
        <w:rFonts w:hint="default"/>
        <w:lang w:val="pl-PL" w:eastAsia="en-US" w:bidi="ar-SA"/>
      </w:rPr>
    </w:lvl>
    <w:lvl w:ilvl="5" w:tplc="3A18173C">
      <w:numFmt w:val="bullet"/>
      <w:lvlText w:val="•"/>
      <w:lvlJc w:val="left"/>
      <w:pPr>
        <w:ind w:left="4802" w:hanging="284"/>
      </w:pPr>
      <w:rPr>
        <w:rFonts w:hint="default"/>
        <w:lang w:val="pl-PL" w:eastAsia="en-US" w:bidi="ar-SA"/>
      </w:rPr>
    </w:lvl>
    <w:lvl w:ilvl="6" w:tplc="D8E43074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5DF4D1AC">
      <w:numFmt w:val="bullet"/>
      <w:lvlText w:val="•"/>
      <w:lvlJc w:val="left"/>
      <w:pPr>
        <w:ind w:left="6604" w:hanging="284"/>
      </w:pPr>
      <w:rPr>
        <w:rFonts w:hint="default"/>
        <w:lang w:val="pl-PL" w:eastAsia="en-US" w:bidi="ar-SA"/>
      </w:rPr>
    </w:lvl>
    <w:lvl w:ilvl="8" w:tplc="4856627A">
      <w:numFmt w:val="bullet"/>
      <w:lvlText w:val="•"/>
      <w:lvlJc w:val="left"/>
      <w:pPr>
        <w:ind w:left="7504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5D60F7"/>
    <w:multiLevelType w:val="hybridMultilevel"/>
    <w:tmpl w:val="EE18B00C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73F95A4E"/>
    <w:multiLevelType w:val="hybridMultilevel"/>
    <w:tmpl w:val="67103F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4B29FC"/>
    <w:multiLevelType w:val="hybridMultilevel"/>
    <w:tmpl w:val="F68010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027C3"/>
    <w:multiLevelType w:val="hybridMultilevel"/>
    <w:tmpl w:val="EC38CA50"/>
    <w:lvl w:ilvl="0" w:tplc="D3EEEA72">
      <w:start w:val="1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num w:numId="1" w16cid:durableId="995064387">
    <w:abstractNumId w:val="28"/>
  </w:num>
  <w:num w:numId="2" w16cid:durableId="831679895">
    <w:abstractNumId w:val="24"/>
  </w:num>
  <w:num w:numId="3" w16cid:durableId="442193137">
    <w:abstractNumId w:val="21"/>
  </w:num>
  <w:num w:numId="4" w16cid:durableId="1559781290">
    <w:abstractNumId w:val="18"/>
  </w:num>
  <w:num w:numId="5" w16cid:durableId="1327437707">
    <w:abstractNumId w:val="1"/>
  </w:num>
  <w:num w:numId="6" w16cid:durableId="776217720">
    <w:abstractNumId w:val="0"/>
  </w:num>
  <w:num w:numId="7" w16cid:durableId="2073848466">
    <w:abstractNumId w:val="16"/>
  </w:num>
  <w:num w:numId="8" w16cid:durableId="1127311404">
    <w:abstractNumId w:val="3"/>
  </w:num>
  <w:num w:numId="9" w16cid:durableId="2057659808">
    <w:abstractNumId w:val="25"/>
  </w:num>
  <w:num w:numId="10" w16cid:durableId="193228188">
    <w:abstractNumId w:val="10"/>
  </w:num>
  <w:num w:numId="11" w16cid:durableId="1062168857">
    <w:abstractNumId w:val="22"/>
  </w:num>
  <w:num w:numId="12" w16cid:durableId="935673845">
    <w:abstractNumId w:val="26"/>
  </w:num>
  <w:num w:numId="13" w16cid:durableId="1434545304">
    <w:abstractNumId w:val="15"/>
  </w:num>
  <w:num w:numId="14" w16cid:durableId="1148857349">
    <w:abstractNumId w:val="14"/>
  </w:num>
  <w:num w:numId="15" w16cid:durableId="949166307">
    <w:abstractNumId w:val="11"/>
  </w:num>
  <w:num w:numId="16" w16cid:durableId="71197418">
    <w:abstractNumId w:val="19"/>
  </w:num>
  <w:num w:numId="17" w16cid:durableId="2036424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1993286">
    <w:abstractNumId w:val="20"/>
  </w:num>
  <w:num w:numId="19" w16cid:durableId="396052561">
    <w:abstractNumId w:val="6"/>
  </w:num>
  <w:num w:numId="20" w16cid:durableId="77950206">
    <w:abstractNumId w:val="8"/>
  </w:num>
  <w:num w:numId="21" w16cid:durableId="1781945500">
    <w:abstractNumId w:val="2"/>
  </w:num>
  <w:num w:numId="22" w16cid:durableId="951327493">
    <w:abstractNumId w:val="29"/>
  </w:num>
  <w:num w:numId="23" w16cid:durableId="932010230">
    <w:abstractNumId w:val="9"/>
  </w:num>
  <w:num w:numId="24" w16cid:durableId="592864166">
    <w:abstractNumId w:val="5"/>
  </w:num>
  <w:num w:numId="25" w16cid:durableId="339237524">
    <w:abstractNumId w:val="12"/>
  </w:num>
  <w:num w:numId="26" w16cid:durableId="821314258">
    <w:abstractNumId w:val="13"/>
  </w:num>
  <w:num w:numId="27" w16cid:durableId="805701248">
    <w:abstractNumId w:val="17"/>
  </w:num>
  <w:num w:numId="28" w16cid:durableId="1117289683">
    <w:abstractNumId w:val="27"/>
  </w:num>
  <w:num w:numId="29" w16cid:durableId="1469393533">
    <w:abstractNumId w:val="4"/>
  </w:num>
  <w:num w:numId="30" w16cid:durableId="21052949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023FB"/>
    <w:rsid w:val="000370C7"/>
    <w:rsid w:val="000779A4"/>
    <w:rsid w:val="000C0C5A"/>
    <w:rsid w:val="000C6A23"/>
    <w:rsid w:val="000E03E2"/>
    <w:rsid w:val="000E462D"/>
    <w:rsid w:val="001204C9"/>
    <w:rsid w:val="001310CF"/>
    <w:rsid w:val="00135361"/>
    <w:rsid w:val="0015703F"/>
    <w:rsid w:val="001B69CF"/>
    <w:rsid w:val="00240F28"/>
    <w:rsid w:val="002439D7"/>
    <w:rsid w:val="00264287"/>
    <w:rsid w:val="00265FA3"/>
    <w:rsid w:val="00287595"/>
    <w:rsid w:val="00297A56"/>
    <w:rsid w:val="002A06D2"/>
    <w:rsid w:val="002B5E13"/>
    <w:rsid w:val="002C56F3"/>
    <w:rsid w:val="002F1B6D"/>
    <w:rsid w:val="00303C65"/>
    <w:rsid w:val="003130BE"/>
    <w:rsid w:val="0034661D"/>
    <w:rsid w:val="00347369"/>
    <w:rsid w:val="003473A1"/>
    <w:rsid w:val="00353092"/>
    <w:rsid w:val="00383461"/>
    <w:rsid w:val="0039508A"/>
    <w:rsid w:val="003B026E"/>
    <w:rsid w:val="003B658A"/>
    <w:rsid w:val="0040215D"/>
    <w:rsid w:val="00441760"/>
    <w:rsid w:val="00463444"/>
    <w:rsid w:val="004903C3"/>
    <w:rsid w:val="00494C6C"/>
    <w:rsid w:val="004A1254"/>
    <w:rsid w:val="004D4125"/>
    <w:rsid w:val="004E44D7"/>
    <w:rsid w:val="004F1E09"/>
    <w:rsid w:val="0052251A"/>
    <w:rsid w:val="00552F8F"/>
    <w:rsid w:val="00576A67"/>
    <w:rsid w:val="00586B8E"/>
    <w:rsid w:val="00593082"/>
    <w:rsid w:val="005A4CDC"/>
    <w:rsid w:val="005C25B9"/>
    <w:rsid w:val="006123C7"/>
    <w:rsid w:val="00647F4C"/>
    <w:rsid w:val="0066175F"/>
    <w:rsid w:val="006629A8"/>
    <w:rsid w:val="00664D91"/>
    <w:rsid w:val="00680E8E"/>
    <w:rsid w:val="00693648"/>
    <w:rsid w:val="006C0A5F"/>
    <w:rsid w:val="006D13DC"/>
    <w:rsid w:val="006D4EB5"/>
    <w:rsid w:val="006E539E"/>
    <w:rsid w:val="007037B2"/>
    <w:rsid w:val="00711154"/>
    <w:rsid w:val="007512CA"/>
    <w:rsid w:val="00793A20"/>
    <w:rsid w:val="007C2645"/>
    <w:rsid w:val="007C36A2"/>
    <w:rsid w:val="007E1315"/>
    <w:rsid w:val="007E16EC"/>
    <w:rsid w:val="007F0F27"/>
    <w:rsid w:val="00803D1D"/>
    <w:rsid w:val="00804918"/>
    <w:rsid w:val="00862E38"/>
    <w:rsid w:val="00866D96"/>
    <w:rsid w:val="0088534A"/>
    <w:rsid w:val="008C1D8F"/>
    <w:rsid w:val="008C6034"/>
    <w:rsid w:val="008D7F04"/>
    <w:rsid w:val="00945B1C"/>
    <w:rsid w:val="009B371B"/>
    <w:rsid w:val="009B5013"/>
    <w:rsid w:val="009D117F"/>
    <w:rsid w:val="00A15C5A"/>
    <w:rsid w:val="00A34AC3"/>
    <w:rsid w:val="00A37DDF"/>
    <w:rsid w:val="00A66404"/>
    <w:rsid w:val="00A671B6"/>
    <w:rsid w:val="00AD6668"/>
    <w:rsid w:val="00B03C69"/>
    <w:rsid w:val="00B066D9"/>
    <w:rsid w:val="00B16202"/>
    <w:rsid w:val="00B33BEE"/>
    <w:rsid w:val="00B37E15"/>
    <w:rsid w:val="00B524C3"/>
    <w:rsid w:val="00B535B7"/>
    <w:rsid w:val="00B751E7"/>
    <w:rsid w:val="00B75ED0"/>
    <w:rsid w:val="00BA03BE"/>
    <w:rsid w:val="00BA6D26"/>
    <w:rsid w:val="00BA79CB"/>
    <w:rsid w:val="00BB4F6D"/>
    <w:rsid w:val="00BB770B"/>
    <w:rsid w:val="00BD26EB"/>
    <w:rsid w:val="00BE09E5"/>
    <w:rsid w:val="00BF7173"/>
    <w:rsid w:val="00C3435D"/>
    <w:rsid w:val="00C87446"/>
    <w:rsid w:val="00C91D76"/>
    <w:rsid w:val="00CC1A8B"/>
    <w:rsid w:val="00CC1C2E"/>
    <w:rsid w:val="00CD27D8"/>
    <w:rsid w:val="00D04A4C"/>
    <w:rsid w:val="00D365EA"/>
    <w:rsid w:val="00D51635"/>
    <w:rsid w:val="00D53648"/>
    <w:rsid w:val="00DC65CD"/>
    <w:rsid w:val="00E04809"/>
    <w:rsid w:val="00E50738"/>
    <w:rsid w:val="00E732FD"/>
    <w:rsid w:val="00E748FD"/>
    <w:rsid w:val="00E812F2"/>
    <w:rsid w:val="00E8296B"/>
    <w:rsid w:val="00E84672"/>
    <w:rsid w:val="00ED21FC"/>
    <w:rsid w:val="00F07AD6"/>
    <w:rsid w:val="00F12922"/>
    <w:rsid w:val="00F22541"/>
    <w:rsid w:val="00F25699"/>
    <w:rsid w:val="00F360A9"/>
    <w:rsid w:val="00F52C58"/>
    <w:rsid w:val="00F67428"/>
    <w:rsid w:val="00F808F9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DB61"/>
  <w15:docId w15:val="{2C3AE177-965B-4D92-BF01-C71C34E1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paragraph" w:customStyle="1" w:styleId="ng-scope">
    <w:name w:val="ng-scope"/>
    <w:basedOn w:val="Normalny"/>
    <w:rsid w:val="00945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45B1C"/>
    <w:rPr>
      <w:b/>
      <w:bCs/>
    </w:rPr>
  </w:style>
  <w:style w:type="character" w:styleId="Hipercze">
    <w:name w:val="Hyperlink"/>
    <w:rsid w:val="00945B1C"/>
    <w:rPr>
      <w:color w:val="0000FF"/>
      <w:u w:val="single"/>
    </w:rPr>
  </w:style>
  <w:style w:type="character" w:customStyle="1" w:styleId="Odwoaniedokomentarza1">
    <w:name w:val="Odwołanie do komentarza1"/>
    <w:rsid w:val="00945B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wielkanieszaw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tepca.wojta@wielkaniesza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Praca</cp:lastModifiedBy>
  <cp:revision>2</cp:revision>
  <cp:lastPrinted>2019-10-13T07:11:00Z</cp:lastPrinted>
  <dcterms:created xsi:type="dcterms:W3CDTF">2025-09-16T13:02:00Z</dcterms:created>
  <dcterms:modified xsi:type="dcterms:W3CDTF">2025-09-16T13:02:00Z</dcterms:modified>
</cp:coreProperties>
</file>