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DA35" w14:textId="0524A3BE" w:rsidR="005004D0" w:rsidRPr="00515768" w:rsidRDefault="003073D2" w:rsidP="00C5344A">
      <w:pPr>
        <w:jc w:val="center"/>
        <w:rPr>
          <w:rFonts w:cstheme="minorHAnsi"/>
          <w:b/>
          <w:bCs/>
          <w:sz w:val="28"/>
          <w:szCs w:val="28"/>
        </w:rPr>
      </w:pPr>
      <w:r w:rsidRPr="00515768">
        <w:rPr>
          <w:rFonts w:cstheme="minorHAnsi"/>
          <w:b/>
          <w:bCs/>
          <w:sz w:val="28"/>
          <w:szCs w:val="28"/>
        </w:rPr>
        <w:t xml:space="preserve">ZARZĄDZENIE NR </w:t>
      </w:r>
      <w:r w:rsidR="00500E6A">
        <w:rPr>
          <w:rFonts w:cstheme="minorHAnsi"/>
          <w:b/>
          <w:bCs/>
          <w:sz w:val="28"/>
          <w:szCs w:val="28"/>
        </w:rPr>
        <w:t>19</w:t>
      </w:r>
      <w:r w:rsidR="00C5344A" w:rsidRPr="00515768">
        <w:rPr>
          <w:rFonts w:cstheme="minorHAnsi"/>
          <w:b/>
          <w:bCs/>
          <w:sz w:val="28"/>
          <w:szCs w:val="28"/>
        </w:rPr>
        <w:t>/</w:t>
      </w:r>
      <w:r w:rsidRPr="00515768">
        <w:rPr>
          <w:rFonts w:cstheme="minorHAnsi"/>
          <w:b/>
          <w:bCs/>
          <w:sz w:val="28"/>
          <w:szCs w:val="28"/>
        </w:rPr>
        <w:t>202</w:t>
      </w:r>
      <w:r w:rsidR="00500E6A">
        <w:rPr>
          <w:rFonts w:cstheme="minorHAnsi"/>
          <w:b/>
          <w:bCs/>
          <w:sz w:val="28"/>
          <w:szCs w:val="28"/>
        </w:rPr>
        <w:t>6</w:t>
      </w:r>
    </w:p>
    <w:p w14:paraId="61FD200F" w14:textId="334BCADC" w:rsidR="003073D2" w:rsidRPr="00515768" w:rsidRDefault="003073D2" w:rsidP="00C5344A">
      <w:pPr>
        <w:jc w:val="center"/>
        <w:rPr>
          <w:rFonts w:cstheme="minorHAnsi"/>
          <w:b/>
          <w:bCs/>
          <w:sz w:val="28"/>
          <w:szCs w:val="28"/>
        </w:rPr>
      </w:pPr>
      <w:r w:rsidRPr="00515768">
        <w:rPr>
          <w:rFonts w:cstheme="minorHAnsi"/>
          <w:b/>
          <w:bCs/>
          <w:sz w:val="28"/>
          <w:szCs w:val="28"/>
        </w:rPr>
        <w:t>WÓJTA WIELKA NIESZAWKA</w:t>
      </w:r>
    </w:p>
    <w:p w14:paraId="363C8B40" w14:textId="4C633AD8" w:rsidR="003073D2" w:rsidRPr="00515768" w:rsidRDefault="003073D2" w:rsidP="00C5344A">
      <w:pPr>
        <w:jc w:val="center"/>
        <w:rPr>
          <w:rFonts w:cstheme="minorHAnsi"/>
          <w:b/>
          <w:bCs/>
          <w:sz w:val="28"/>
          <w:szCs w:val="28"/>
        </w:rPr>
      </w:pPr>
      <w:r w:rsidRPr="00515768">
        <w:rPr>
          <w:rFonts w:cstheme="minorHAnsi"/>
          <w:b/>
          <w:bCs/>
          <w:sz w:val="28"/>
          <w:szCs w:val="28"/>
        </w:rPr>
        <w:t xml:space="preserve">z dnia </w:t>
      </w:r>
      <w:r w:rsidR="00500E6A">
        <w:rPr>
          <w:rFonts w:cstheme="minorHAnsi"/>
          <w:b/>
          <w:bCs/>
          <w:sz w:val="28"/>
          <w:szCs w:val="28"/>
        </w:rPr>
        <w:t>20</w:t>
      </w:r>
      <w:r w:rsidRPr="00515768">
        <w:rPr>
          <w:rFonts w:cstheme="minorHAnsi"/>
          <w:b/>
          <w:bCs/>
          <w:sz w:val="28"/>
          <w:szCs w:val="28"/>
        </w:rPr>
        <w:t>.</w:t>
      </w:r>
      <w:r w:rsidR="00500E6A">
        <w:rPr>
          <w:rFonts w:cstheme="minorHAnsi"/>
          <w:b/>
          <w:bCs/>
          <w:sz w:val="28"/>
          <w:szCs w:val="28"/>
        </w:rPr>
        <w:t>03</w:t>
      </w:r>
      <w:r w:rsidRPr="00515768">
        <w:rPr>
          <w:rFonts w:cstheme="minorHAnsi"/>
          <w:b/>
          <w:bCs/>
          <w:sz w:val="28"/>
          <w:szCs w:val="28"/>
        </w:rPr>
        <w:t>.202</w:t>
      </w:r>
      <w:r w:rsidR="00500E6A">
        <w:rPr>
          <w:rFonts w:cstheme="minorHAnsi"/>
          <w:b/>
          <w:bCs/>
          <w:sz w:val="28"/>
          <w:szCs w:val="28"/>
        </w:rPr>
        <w:t>6</w:t>
      </w:r>
      <w:r w:rsidR="00627ADC">
        <w:rPr>
          <w:rFonts w:cstheme="minorHAnsi"/>
          <w:b/>
          <w:bCs/>
          <w:sz w:val="28"/>
          <w:szCs w:val="28"/>
        </w:rPr>
        <w:t>r.</w:t>
      </w:r>
    </w:p>
    <w:p w14:paraId="5DAB0848" w14:textId="77777777" w:rsidR="003073D2" w:rsidRPr="00515768" w:rsidRDefault="003073D2">
      <w:pPr>
        <w:rPr>
          <w:rFonts w:cstheme="minorHAnsi"/>
        </w:rPr>
      </w:pPr>
    </w:p>
    <w:p w14:paraId="4100BB35" w14:textId="053048C9" w:rsidR="003073D2" w:rsidRPr="00515768" w:rsidRDefault="003073D2" w:rsidP="00C5344A">
      <w:pPr>
        <w:jc w:val="center"/>
        <w:rPr>
          <w:rFonts w:cstheme="minorHAnsi"/>
          <w:b/>
          <w:bCs/>
          <w:sz w:val="24"/>
          <w:szCs w:val="24"/>
        </w:rPr>
      </w:pPr>
      <w:r w:rsidRPr="00515768">
        <w:rPr>
          <w:rFonts w:cstheme="minorHAnsi"/>
          <w:b/>
          <w:bCs/>
          <w:sz w:val="24"/>
          <w:szCs w:val="24"/>
        </w:rPr>
        <w:t xml:space="preserve">w sprawie </w:t>
      </w:r>
      <w:r w:rsidR="00500E6A">
        <w:rPr>
          <w:rFonts w:cstheme="minorHAnsi"/>
          <w:b/>
          <w:bCs/>
          <w:sz w:val="24"/>
          <w:szCs w:val="24"/>
        </w:rPr>
        <w:t xml:space="preserve">organizacji konkursu fotograficznego „Gmina Wielka Nieszawka w obiektywie” </w:t>
      </w:r>
    </w:p>
    <w:p w14:paraId="60746434" w14:textId="77777777" w:rsidR="00D00F3F" w:rsidRPr="00515768" w:rsidRDefault="00D00F3F" w:rsidP="00C5344A">
      <w:pPr>
        <w:jc w:val="center"/>
        <w:rPr>
          <w:rFonts w:cstheme="minorHAnsi"/>
          <w:b/>
          <w:bCs/>
          <w:sz w:val="24"/>
          <w:szCs w:val="24"/>
        </w:rPr>
      </w:pPr>
    </w:p>
    <w:p w14:paraId="79B41F9B" w14:textId="77777777" w:rsidR="003073D2" w:rsidRPr="00515768" w:rsidRDefault="003073D2">
      <w:pPr>
        <w:rPr>
          <w:rFonts w:cstheme="minorHAnsi"/>
        </w:rPr>
      </w:pPr>
    </w:p>
    <w:p w14:paraId="36E2FDDE" w14:textId="408F70B5" w:rsidR="003073D2" w:rsidRDefault="003073D2">
      <w:pPr>
        <w:rPr>
          <w:rFonts w:cstheme="minorHAnsi"/>
          <w:sz w:val="24"/>
          <w:szCs w:val="24"/>
        </w:rPr>
      </w:pPr>
      <w:r w:rsidRPr="00515768">
        <w:rPr>
          <w:rFonts w:cstheme="minorHAnsi"/>
          <w:sz w:val="24"/>
          <w:szCs w:val="24"/>
        </w:rPr>
        <w:t>Na podstawie art. 31</w:t>
      </w:r>
      <w:r w:rsidR="00F81C8D">
        <w:rPr>
          <w:rFonts w:cstheme="minorHAnsi"/>
          <w:sz w:val="24"/>
          <w:szCs w:val="24"/>
        </w:rPr>
        <w:t>, art. 30 ust. 1</w:t>
      </w:r>
      <w:r w:rsidRPr="00515768">
        <w:rPr>
          <w:rFonts w:cstheme="minorHAnsi"/>
          <w:sz w:val="24"/>
          <w:szCs w:val="24"/>
        </w:rPr>
        <w:t xml:space="preserve"> ustawy z dnia 8 marca 1990 roku o samorządzie gminnym</w:t>
      </w:r>
      <w:r w:rsidR="00F81C8D">
        <w:rPr>
          <w:rFonts w:cstheme="minorHAnsi"/>
          <w:sz w:val="24"/>
          <w:szCs w:val="24"/>
        </w:rPr>
        <w:t>, w związku z art. 7 ust. 1 pkt 9 i 18 tej ustawy (Dz.U. z 2025r. poz. 1153 ze zm.) Wójt Gminy Wielka Nieszawka</w:t>
      </w:r>
      <w:r w:rsidRPr="00515768">
        <w:rPr>
          <w:rFonts w:cstheme="minorHAnsi"/>
          <w:sz w:val="24"/>
          <w:szCs w:val="24"/>
        </w:rPr>
        <w:t xml:space="preserve"> zarządza, co następuje: </w:t>
      </w:r>
    </w:p>
    <w:p w14:paraId="0F07B138" w14:textId="77777777" w:rsidR="00627ADC" w:rsidRPr="00515768" w:rsidRDefault="00627ADC">
      <w:pPr>
        <w:rPr>
          <w:rFonts w:cstheme="minorHAnsi"/>
          <w:sz w:val="24"/>
          <w:szCs w:val="24"/>
        </w:rPr>
      </w:pPr>
    </w:p>
    <w:p w14:paraId="5BF5E7F7" w14:textId="77777777" w:rsidR="00904E71" w:rsidRPr="00515768" w:rsidRDefault="003073D2" w:rsidP="00904E71">
      <w:pPr>
        <w:jc w:val="center"/>
        <w:rPr>
          <w:rFonts w:cstheme="minorHAnsi"/>
          <w:sz w:val="24"/>
          <w:szCs w:val="24"/>
        </w:rPr>
      </w:pPr>
      <w:r w:rsidRPr="00515768">
        <w:rPr>
          <w:rFonts w:cstheme="minorHAnsi"/>
          <w:sz w:val="24"/>
          <w:szCs w:val="24"/>
        </w:rPr>
        <w:t>§ 1.</w:t>
      </w:r>
    </w:p>
    <w:p w14:paraId="5542C240" w14:textId="3FB31AB1" w:rsidR="00904E71" w:rsidRPr="00627ADC" w:rsidRDefault="00627ADC" w:rsidP="00627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Organizuje się konkurs fotograficzny pn</w:t>
      </w:r>
      <w:r w:rsidRPr="00627ADC">
        <w:rPr>
          <w:rFonts w:cstheme="minorHAnsi"/>
          <w:sz w:val="24"/>
          <w:szCs w:val="24"/>
        </w:rPr>
        <w:t xml:space="preserve">. </w:t>
      </w:r>
      <w:r w:rsidRPr="00627ADC">
        <w:rPr>
          <w:rFonts w:cstheme="minorHAnsi"/>
          <w:sz w:val="24"/>
          <w:szCs w:val="24"/>
        </w:rPr>
        <w:t>„Gmina Wielka Nieszawka w obiektywie”</w:t>
      </w:r>
      <w:r>
        <w:rPr>
          <w:rFonts w:cstheme="minorHAnsi"/>
          <w:sz w:val="24"/>
          <w:szCs w:val="24"/>
        </w:rPr>
        <w:t>.</w:t>
      </w:r>
    </w:p>
    <w:p w14:paraId="7348E78F" w14:textId="096AC45B" w:rsidR="00C5344A" w:rsidRPr="00515768" w:rsidRDefault="00C5344A" w:rsidP="00C5344A">
      <w:pPr>
        <w:jc w:val="center"/>
        <w:rPr>
          <w:rFonts w:cstheme="minorHAnsi"/>
          <w:sz w:val="24"/>
          <w:szCs w:val="24"/>
        </w:rPr>
      </w:pPr>
      <w:r w:rsidRPr="00515768">
        <w:rPr>
          <w:rFonts w:cstheme="minorHAnsi"/>
          <w:sz w:val="24"/>
          <w:szCs w:val="24"/>
        </w:rPr>
        <w:t>§ 2.</w:t>
      </w:r>
    </w:p>
    <w:p w14:paraId="4EA86AD5" w14:textId="318B150B" w:rsidR="00C5344A" w:rsidRPr="00515768" w:rsidRDefault="00627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Regulamin konkursu stanowi załącznik nr 1 do niniejszego zarządzenia.</w:t>
      </w:r>
    </w:p>
    <w:p w14:paraId="3CAE09C1" w14:textId="37E6EE1F" w:rsidR="00C5344A" w:rsidRPr="00515768" w:rsidRDefault="00C5344A" w:rsidP="00C5344A">
      <w:pPr>
        <w:jc w:val="center"/>
        <w:rPr>
          <w:rFonts w:cstheme="minorHAnsi"/>
          <w:sz w:val="24"/>
          <w:szCs w:val="24"/>
        </w:rPr>
      </w:pPr>
      <w:r w:rsidRPr="00515768">
        <w:rPr>
          <w:rFonts w:cstheme="minorHAnsi"/>
          <w:sz w:val="24"/>
          <w:szCs w:val="24"/>
        </w:rPr>
        <w:t>§ 3.</w:t>
      </w:r>
    </w:p>
    <w:p w14:paraId="74DFC4B7" w14:textId="261F9CED" w:rsidR="00C5344A" w:rsidRDefault="00627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Wykonanie zarządzenia powierza się Sekretarzowi Gminy Wielka Nieszawka.</w:t>
      </w:r>
    </w:p>
    <w:p w14:paraId="374719DD" w14:textId="66EA906F" w:rsidR="00C5344A" w:rsidRDefault="00627ADC" w:rsidP="00627ADC">
      <w:pPr>
        <w:jc w:val="center"/>
        <w:rPr>
          <w:rFonts w:cstheme="minorHAnsi"/>
          <w:sz w:val="24"/>
          <w:szCs w:val="24"/>
        </w:rPr>
      </w:pPr>
      <w:r w:rsidRPr="00515768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4</w:t>
      </w:r>
      <w:r w:rsidRPr="00515768">
        <w:rPr>
          <w:rFonts w:cstheme="minorHAnsi"/>
          <w:sz w:val="24"/>
          <w:szCs w:val="24"/>
        </w:rPr>
        <w:t>.</w:t>
      </w:r>
    </w:p>
    <w:p w14:paraId="44B9BEBC" w14:textId="73D704A8" w:rsidR="00627ADC" w:rsidRPr="00627ADC" w:rsidRDefault="00627ADC" w:rsidP="00627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Zarządzenie wchodzi w życie z dniem podpisania.</w:t>
      </w:r>
    </w:p>
    <w:sectPr w:rsidR="00627ADC" w:rsidRPr="00627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6D2F"/>
    <w:multiLevelType w:val="hybridMultilevel"/>
    <w:tmpl w:val="B73AA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E0FFF"/>
    <w:multiLevelType w:val="hybridMultilevel"/>
    <w:tmpl w:val="ED382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F42BA"/>
    <w:multiLevelType w:val="hybridMultilevel"/>
    <w:tmpl w:val="420E8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2460">
    <w:abstractNumId w:val="1"/>
  </w:num>
  <w:num w:numId="2" w16cid:durableId="863442278">
    <w:abstractNumId w:val="2"/>
  </w:num>
  <w:num w:numId="3" w16cid:durableId="197050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D2"/>
    <w:rsid w:val="00204C82"/>
    <w:rsid w:val="003073D2"/>
    <w:rsid w:val="003A30C4"/>
    <w:rsid w:val="005004D0"/>
    <w:rsid w:val="00500E6A"/>
    <w:rsid w:val="00515768"/>
    <w:rsid w:val="00542956"/>
    <w:rsid w:val="00627ADC"/>
    <w:rsid w:val="00770D46"/>
    <w:rsid w:val="007C74D3"/>
    <w:rsid w:val="007E2CB7"/>
    <w:rsid w:val="00863EF0"/>
    <w:rsid w:val="00904E71"/>
    <w:rsid w:val="00C5344A"/>
    <w:rsid w:val="00CF0A2B"/>
    <w:rsid w:val="00D00F3F"/>
    <w:rsid w:val="00F8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DD53"/>
  <w15:chartTrackingRefBased/>
  <w15:docId w15:val="{334F7420-6BE1-4577-BA48-57AAC3A4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7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3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3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3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3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3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3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7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73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3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73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3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2</cp:revision>
  <cp:lastPrinted>2025-11-03T09:50:00Z</cp:lastPrinted>
  <dcterms:created xsi:type="dcterms:W3CDTF">2026-03-23T09:02:00Z</dcterms:created>
  <dcterms:modified xsi:type="dcterms:W3CDTF">2026-03-23T09:02:00Z</dcterms:modified>
</cp:coreProperties>
</file>